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51" w:rsidRDefault="00560051" w:rsidP="00560051">
      <w:pPr>
        <w:jc w:val="center"/>
        <w:rPr>
          <w:b/>
          <w:sz w:val="26"/>
          <w:szCs w:val="26"/>
        </w:rPr>
      </w:pPr>
      <w:r>
        <w:rPr>
          <w:b/>
          <w:sz w:val="26"/>
          <w:szCs w:val="26"/>
        </w:rPr>
        <w:t xml:space="preserve">РЕШЕНИЕ </w:t>
      </w:r>
    </w:p>
    <w:p w:rsidR="00560051" w:rsidRDefault="00560051" w:rsidP="00560051">
      <w:pPr>
        <w:jc w:val="center"/>
        <w:rPr>
          <w:b/>
          <w:sz w:val="26"/>
          <w:szCs w:val="26"/>
        </w:rPr>
      </w:pPr>
    </w:p>
    <w:p w:rsidR="00560051" w:rsidRDefault="00560051" w:rsidP="00560051">
      <w:pPr>
        <w:tabs>
          <w:tab w:val="left" w:pos="0"/>
          <w:tab w:val="left" w:pos="9923"/>
        </w:tabs>
        <w:jc w:val="center"/>
        <w:rPr>
          <w:b/>
          <w:sz w:val="26"/>
          <w:szCs w:val="26"/>
        </w:rPr>
      </w:pPr>
      <w:r>
        <w:rPr>
          <w:b/>
          <w:sz w:val="26"/>
          <w:szCs w:val="26"/>
        </w:rPr>
        <w:t>О внесении изменений в  Решение Совета сельского поселения Метелинский сельсовет муниципального района Дуванский район Республики Башкортостан № 98 от 17 декабря 2013 года «Об утверждении Положения о бюджетном процессе в сельском поселении Метелинский сельсовет муниципального района Дуванский район Республики Башкортостан»</w:t>
      </w:r>
    </w:p>
    <w:p w:rsidR="00560051" w:rsidRDefault="00560051" w:rsidP="00560051">
      <w:pPr>
        <w:tabs>
          <w:tab w:val="left" w:pos="0"/>
          <w:tab w:val="left" w:pos="9923"/>
        </w:tabs>
        <w:jc w:val="center"/>
        <w:rPr>
          <w:sz w:val="26"/>
          <w:szCs w:val="26"/>
        </w:rPr>
      </w:pPr>
    </w:p>
    <w:p w:rsidR="00560051" w:rsidRDefault="00560051" w:rsidP="00560051">
      <w:pPr>
        <w:tabs>
          <w:tab w:val="left" w:pos="0"/>
          <w:tab w:val="left" w:pos="9923"/>
        </w:tabs>
        <w:ind w:right="-1" w:firstLine="567"/>
        <w:jc w:val="both"/>
        <w:rPr>
          <w:sz w:val="26"/>
          <w:szCs w:val="26"/>
        </w:rPr>
      </w:pPr>
      <w:r>
        <w:rPr>
          <w:kern w:val="28"/>
          <w:sz w:val="26"/>
          <w:szCs w:val="26"/>
        </w:rPr>
        <w:t xml:space="preserve">В целях приведения Положения о бюджетном процессе в </w:t>
      </w:r>
      <w:r>
        <w:rPr>
          <w:sz w:val="26"/>
          <w:szCs w:val="26"/>
        </w:rPr>
        <w:t>сельском поселении Метелинский сельсовет муниципального района Дуванский район Республики Башкортостан</w:t>
      </w:r>
      <w:r>
        <w:rPr>
          <w:kern w:val="28"/>
          <w:sz w:val="26"/>
          <w:szCs w:val="26"/>
        </w:rPr>
        <w:t xml:space="preserve"> в соответствие положениям Бюджетного кодекса Российской Федерации и внесением в него изменений в части совершенствования бюджетного процесса, протестом Прокуратуры Дуванского района от 14.06.2019 года №11а-2019 </w:t>
      </w:r>
      <w:r>
        <w:rPr>
          <w:sz w:val="26"/>
          <w:szCs w:val="26"/>
        </w:rPr>
        <w:t>внести  следующие изменения в Положение о бюджетном процессе в сельском поселении Метелинский сельсовет муниципального района  Дуванский район Республики Башкортостан:</w:t>
      </w:r>
    </w:p>
    <w:p w:rsidR="00560051" w:rsidRDefault="00560051" w:rsidP="00560051">
      <w:pPr>
        <w:tabs>
          <w:tab w:val="left" w:pos="0"/>
          <w:tab w:val="left" w:pos="9923"/>
        </w:tabs>
        <w:ind w:right="-1" w:firstLine="567"/>
        <w:jc w:val="both"/>
        <w:rPr>
          <w:sz w:val="26"/>
          <w:szCs w:val="26"/>
        </w:rPr>
      </w:pPr>
      <w:r>
        <w:rPr>
          <w:sz w:val="26"/>
          <w:szCs w:val="26"/>
        </w:rPr>
        <w:t xml:space="preserve">1. Внести изменения в ч.5 ст.10 настоящего Положения, изложив его в следующей редакции: </w:t>
      </w:r>
    </w:p>
    <w:p w:rsidR="00560051" w:rsidRDefault="00560051" w:rsidP="00560051">
      <w:pPr>
        <w:tabs>
          <w:tab w:val="left" w:pos="0"/>
          <w:tab w:val="left" w:pos="9923"/>
        </w:tabs>
        <w:ind w:right="-1" w:firstLine="567"/>
        <w:jc w:val="both"/>
        <w:rPr>
          <w:sz w:val="26"/>
          <w:szCs w:val="26"/>
        </w:rPr>
      </w:pPr>
      <w:r>
        <w:rPr>
          <w:sz w:val="26"/>
          <w:szCs w:val="26"/>
        </w:rPr>
        <w:t>«Муниципальное задание на оказание муниципальных услуг (выполнение работ) муниципальными учреждениями формируется в порядке, установленном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560051" w:rsidRDefault="00560051" w:rsidP="00560051">
      <w:pPr>
        <w:tabs>
          <w:tab w:val="left" w:pos="0"/>
          <w:tab w:val="left" w:pos="9923"/>
        </w:tabs>
        <w:ind w:right="-1" w:firstLine="567"/>
        <w:jc w:val="both"/>
        <w:rPr>
          <w:sz w:val="26"/>
          <w:szCs w:val="26"/>
        </w:rPr>
      </w:pPr>
      <w:r>
        <w:rPr>
          <w:sz w:val="26"/>
          <w:szCs w:val="26"/>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rsidR="00560051" w:rsidRDefault="00560051" w:rsidP="00560051">
      <w:pPr>
        <w:tabs>
          <w:tab w:val="left" w:pos="0"/>
          <w:tab w:val="left" w:pos="9923"/>
        </w:tabs>
        <w:ind w:right="-1" w:firstLine="567"/>
        <w:jc w:val="both"/>
        <w:rPr>
          <w:sz w:val="26"/>
          <w:szCs w:val="26"/>
        </w:rPr>
      </w:pPr>
      <w:r>
        <w:rPr>
          <w:sz w:val="26"/>
          <w:szCs w:val="26"/>
        </w:rPr>
        <w:t>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порядке, установленном Правительством Российской Федерации.</w:t>
      </w:r>
    </w:p>
    <w:p w:rsidR="00560051" w:rsidRDefault="00560051" w:rsidP="00560051">
      <w:pPr>
        <w:tabs>
          <w:tab w:val="left" w:pos="0"/>
          <w:tab w:val="left" w:pos="9923"/>
        </w:tabs>
        <w:ind w:right="-1" w:firstLine="567"/>
        <w:jc w:val="both"/>
        <w:rPr>
          <w:sz w:val="26"/>
          <w:szCs w:val="26"/>
        </w:rPr>
      </w:pPr>
      <w:r>
        <w:rPr>
          <w:sz w:val="26"/>
          <w:szCs w:val="26"/>
        </w:rPr>
        <w:t xml:space="preserve">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w:t>
      </w:r>
      <w:r>
        <w:rPr>
          <w:sz w:val="26"/>
          <w:szCs w:val="26"/>
        </w:rPr>
        <w:lastRenderedPageBreak/>
        <w:t>и муниципальных услуг, и работ, оказание и выполнение которых предусмотрено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560051" w:rsidRDefault="00560051" w:rsidP="00560051">
      <w:pPr>
        <w:tabs>
          <w:tab w:val="left" w:pos="0"/>
          <w:tab w:val="left" w:pos="9923"/>
        </w:tabs>
        <w:ind w:right="-1" w:firstLine="567"/>
        <w:jc w:val="both"/>
        <w:rPr>
          <w:sz w:val="26"/>
          <w:szCs w:val="26"/>
        </w:rPr>
      </w:pPr>
      <w:r>
        <w:rPr>
          <w:sz w:val="26"/>
          <w:szCs w:val="26"/>
        </w:rPr>
        <w:t>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rsidR="00560051" w:rsidRDefault="00560051" w:rsidP="00560051">
      <w:pPr>
        <w:tabs>
          <w:tab w:val="left" w:pos="0"/>
          <w:tab w:val="left" w:pos="9923"/>
        </w:tabs>
        <w:ind w:right="-1" w:firstLine="567"/>
        <w:jc w:val="both"/>
        <w:rPr>
          <w:sz w:val="26"/>
          <w:szCs w:val="26"/>
        </w:rPr>
      </w:pPr>
      <w:r>
        <w:rPr>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560051" w:rsidRDefault="00560051" w:rsidP="00560051">
      <w:pPr>
        <w:tabs>
          <w:tab w:val="left" w:pos="0"/>
          <w:tab w:val="left" w:pos="9923"/>
        </w:tabs>
        <w:ind w:right="-1" w:firstLine="567"/>
        <w:jc w:val="both"/>
        <w:rPr>
          <w:sz w:val="26"/>
          <w:szCs w:val="26"/>
        </w:rPr>
      </w:pPr>
      <w:r>
        <w:rPr>
          <w:sz w:val="26"/>
          <w:szCs w:val="26"/>
        </w:rPr>
        <w:t xml:space="preserve">2. Внести изменения в ч.3 ст.11 настоящего Положения, изложив его в следующей редакции: </w:t>
      </w:r>
    </w:p>
    <w:p w:rsidR="00560051" w:rsidRDefault="00560051" w:rsidP="00560051">
      <w:pPr>
        <w:tabs>
          <w:tab w:val="left" w:pos="0"/>
          <w:tab w:val="left" w:pos="9923"/>
        </w:tabs>
        <w:ind w:right="-1" w:firstLine="567"/>
        <w:jc w:val="both"/>
        <w:rPr>
          <w:sz w:val="26"/>
          <w:szCs w:val="26"/>
        </w:rPr>
      </w:pPr>
      <w:r>
        <w:rPr>
          <w:sz w:val="26"/>
          <w:szCs w:val="26"/>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статьи 72 Бюджетного кодекса Российской Федерации.</w:t>
      </w:r>
    </w:p>
    <w:p w:rsidR="00560051" w:rsidRDefault="00560051" w:rsidP="00560051">
      <w:pPr>
        <w:tabs>
          <w:tab w:val="left" w:pos="0"/>
          <w:tab w:val="left" w:pos="9923"/>
        </w:tabs>
        <w:ind w:right="-1" w:firstLine="567"/>
        <w:jc w:val="both"/>
        <w:rPr>
          <w:sz w:val="26"/>
          <w:szCs w:val="26"/>
        </w:rPr>
      </w:pPr>
      <w:r>
        <w:rPr>
          <w:sz w:val="26"/>
          <w:szCs w:val="26"/>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560051" w:rsidRDefault="00560051" w:rsidP="00560051">
      <w:pPr>
        <w:widowControl w:val="0"/>
        <w:autoSpaceDE w:val="0"/>
        <w:autoSpaceDN w:val="0"/>
        <w:adjustRightInd w:val="0"/>
        <w:ind w:firstLine="567"/>
        <w:jc w:val="both"/>
        <w:rPr>
          <w:sz w:val="26"/>
          <w:szCs w:val="26"/>
        </w:rPr>
      </w:pPr>
      <w:r>
        <w:rPr>
          <w:sz w:val="26"/>
          <w:szCs w:val="26"/>
        </w:rPr>
        <w:t>3. Внести изменения в ч.1.ст.14 настоящего Положения, изложив его в следующей редакции: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560051" w:rsidRDefault="00560051" w:rsidP="00560051">
      <w:pPr>
        <w:widowControl w:val="0"/>
        <w:autoSpaceDE w:val="0"/>
        <w:autoSpaceDN w:val="0"/>
        <w:adjustRightInd w:val="0"/>
        <w:ind w:firstLine="540"/>
        <w:jc w:val="both"/>
        <w:rPr>
          <w:sz w:val="26"/>
          <w:szCs w:val="26"/>
        </w:rPr>
      </w:pPr>
      <w:r>
        <w:rPr>
          <w:sz w:val="26"/>
          <w:szCs w:val="26"/>
        </w:rPr>
        <w:t>4. Внести изменения в ч.3 ст.14 настоящего Положения, изложив его в следующей редакции:</w:t>
      </w:r>
    </w:p>
    <w:p w:rsidR="00560051" w:rsidRDefault="00560051" w:rsidP="00560051">
      <w:pPr>
        <w:widowControl w:val="0"/>
        <w:autoSpaceDE w:val="0"/>
        <w:autoSpaceDN w:val="0"/>
        <w:adjustRightInd w:val="0"/>
        <w:jc w:val="both"/>
        <w:rPr>
          <w:sz w:val="26"/>
          <w:szCs w:val="26"/>
        </w:rPr>
      </w:pPr>
      <w:r>
        <w:rPr>
          <w:sz w:val="26"/>
          <w:szCs w:val="26"/>
        </w:rPr>
        <w:t xml:space="preserve">       «Нормативные правовые акты, муниципальные правовые акты, регулирующие предоставление субсидий юридическим лицам (за исключением субсидий </w:t>
      </w:r>
      <w:r>
        <w:rPr>
          <w:sz w:val="26"/>
          <w:szCs w:val="26"/>
        </w:rPr>
        <w:lastRenderedPageBreak/>
        <w:t>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560051" w:rsidRDefault="00560051" w:rsidP="00560051">
      <w:pPr>
        <w:widowControl w:val="0"/>
        <w:autoSpaceDE w:val="0"/>
        <w:autoSpaceDN w:val="0"/>
        <w:adjustRightInd w:val="0"/>
        <w:jc w:val="both"/>
        <w:rPr>
          <w:sz w:val="26"/>
          <w:szCs w:val="26"/>
        </w:rPr>
      </w:pPr>
      <w:r>
        <w:rPr>
          <w:sz w:val="26"/>
          <w:szCs w:val="26"/>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60051" w:rsidRDefault="00560051" w:rsidP="00560051">
      <w:pPr>
        <w:widowControl w:val="0"/>
        <w:autoSpaceDE w:val="0"/>
        <w:autoSpaceDN w:val="0"/>
        <w:adjustRightInd w:val="0"/>
        <w:jc w:val="both"/>
        <w:rPr>
          <w:sz w:val="26"/>
          <w:szCs w:val="26"/>
        </w:rPr>
      </w:pPr>
      <w:r>
        <w:rPr>
          <w:sz w:val="26"/>
          <w:szCs w:val="26"/>
        </w:rPr>
        <w:t>2) цели, условия и порядок предоставления субсидий;</w:t>
      </w:r>
    </w:p>
    <w:p w:rsidR="00560051" w:rsidRDefault="00560051" w:rsidP="00560051">
      <w:pPr>
        <w:widowControl w:val="0"/>
        <w:autoSpaceDE w:val="0"/>
        <w:autoSpaceDN w:val="0"/>
        <w:adjustRightInd w:val="0"/>
        <w:jc w:val="both"/>
        <w:rPr>
          <w:sz w:val="26"/>
          <w:szCs w:val="26"/>
        </w:rPr>
      </w:pPr>
      <w:r>
        <w:rPr>
          <w:sz w:val="26"/>
          <w:szCs w:val="26"/>
        </w:rPr>
        <w:t>3) порядок возврата субсидий в соответствующий бюджет в случае нарушения условий, установленных при их предоставлении;</w:t>
      </w:r>
    </w:p>
    <w:p w:rsidR="00560051" w:rsidRDefault="00560051" w:rsidP="00560051">
      <w:pPr>
        <w:widowControl w:val="0"/>
        <w:autoSpaceDE w:val="0"/>
        <w:autoSpaceDN w:val="0"/>
        <w:adjustRightInd w:val="0"/>
        <w:jc w:val="both"/>
        <w:rPr>
          <w:sz w:val="26"/>
          <w:szCs w:val="26"/>
        </w:rPr>
      </w:pPr>
      <w:r>
        <w:rPr>
          <w:sz w:val="26"/>
          <w:szCs w:val="26"/>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60051" w:rsidRDefault="00560051" w:rsidP="00560051">
      <w:pPr>
        <w:widowControl w:val="0"/>
        <w:autoSpaceDE w:val="0"/>
        <w:autoSpaceDN w:val="0"/>
        <w:adjustRightInd w:val="0"/>
        <w:jc w:val="both"/>
        <w:rPr>
          <w:sz w:val="26"/>
          <w:szCs w:val="26"/>
        </w:rPr>
      </w:pPr>
      <w:r>
        <w:rPr>
          <w:sz w:val="26"/>
          <w:szCs w:val="26"/>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60051" w:rsidRDefault="00560051" w:rsidP="00560051">
      <w:pPr>
        <w:widowControl w:val="0"/>
        <w:autoSpaceDE w:val="0"/>
        <w:autoSpaceDN w:val="0"/>
        <w:adjustRightInd w:val="0"/>
        <w:jc w:val="both"/>
        <w:rPr>
          <w:sz w:val="26"/>
          <w:szCs w:val="26"/>
        </w:rPr>
      </w:pPr>
    </w:p>
    <w:p w:rsidR="00560051" w:rsidRDefault="00560051" w:rsidP="00560051">
      <w:pPr>
        <w:widowControl w:val="0"/>
        <w:autoSpaceDE w:val="0"/>
        <w:autoSpaceDN w:val="0"/>
        <w:adjustRightInd w:val="0"/>
        <w:ind w:firstLine="567"/>
        <w:jc w:val="both"/>
        <w:rPr>
          <w:sz w:val="26"/>
          <w:szCs w:val="26"/>
        </w:rPr>
      </w:pPr>
      <w:r>
        <w:rPr>
          <w:sz w:val="26"/>
          <w:szCs w:val="26"/>
        </w:rPr>
        <w:t xml:space="preserve"> 5. Добавить пункт в ст.14 настоящего Положения, в следующей редакции:</w:t>
      </w:r>
    </w:p>
    <w:p w:rsidR="00560051" w:rsidRDefault="00560051" w:rsidP="00560051">
      <w:pPr>
        <w:widowControl w:val="0"/>
        <w:autoSpaceDE w:val="0"/>
        <w:autoSpaceDN w:val="0"/>
        <w:adjustRightInd w:val="0"/>
        <w:ind w:firstLine="540"/>
        <w:jc w:val="both"/>
        <w:rPr>
          <w:sz w:val="26"/>
          <w:szCs w:val="26"/>
        </w:rPr>
      </w:pPr>
      <w:r>
        <w:rPr>
          <w:sz w:val="26"/>
          <w:szCs w:val="26"/>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8 и пунктом 8.2 статьи 78 БК РФ, возврату в соответствующий бюджет бюджетной системы Российской Федерации».</w:t>
      </w:r>
    </w:p>
    <w:p w:rsidR="00560051" w:rsidRDefault="00560051" w:rsidP="00560051">
      <w:pPr>
        <w:widowControl w:val="0"/>
        <w:autoSpaceDE w:val="0"/>
        <w:autoSpaceDN w:val="0"/>
        <w:adjustRightInd w:val="0"/>
        <w:ind w:firstLine="540"/>
        <w:jc w:val="both"/>
        <w:rPr>
          <w:sz w:val="26"/>
          <w:szCs w:val="26"/>
        </w:rPr>
      </w:pPr>
    </w:p>
    <w:p w:rsidR="00560051" w:rsidRDefault="00560051" w:rsidP="00560051">
      <w:pPr>
        <w:widowControl w:val="0"/>
        <w:autoSpaceDE w:val="0"/>
        <w:autoSpaceDN w:val="0"/>
        <w:adjustRightInd w:val="0"/>
        <w:ind w:firstLine="993"/>
        <w:jc w:val="both"/>
        <w:rPr>
          <w:sz w:val="26"/>
          <w:szCs w:val="26"/>
        </w:rPr>
      </w:pPr>
      <w:r>
        <w:rPr>
          <w:sz w:val="26"/>
          <w:szCs w:val="26"/>
        </w:rPr>
        <w:t>6. Внести изменения в ст.14 настоящего Положения, добавив новый пункт в следующей редакции:</w:t>
      </w:r>
    </w:p>
    <w:p w:rsidR="00560051" w:rsidRDefault="00560051" w:rsidP="00560051">
      <w:pPr>
        <w:widowControl w:val="0"/>
        <w:autoSpaceDE w:val="0"/>
        <w:autoSpaceDN w:val="0"/>
        <w:adjustRightInd w:val="0"/>
        <w:ind w:firstLine="993"/>
        <w:jc w:val="both"/>
        <w:rPr>
          <w:sz w:val="26"/>
          <w:szCs w:val="26"/>
        </w:rPr>
      </w:pPr>
      <w:r>
        <w:rPr>
          <w:sz w:val="26"/>
          <w:szCs w:val="26"/>
        </w:rPr>
        <w:t>«При предоставлении субсидий,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560051" w:rsidRDefault="00560051" w:rsidP="00560051">
      <w:pPr>
        <w:widowControl w:val="0"/>
        <w:autoSpaceDE w:val="0"/>
        <w:autoSpaceDN w:val="0"/>
        <w:adjustRightInd w:val="0"/>
        <w:ind w:firstLine="993"/>
        <w:jc w:val="both"/>
        <w:rPr>
          <w:sz w:val="26"/>
          <w:szCs w:val="26"/>
        </w:rPr>
      </w:pPr>
      <w:r>
        <w:rPr>
          <w:sz w:val="26"/>
          <w:szCs w:val="26"/>
        </w:rPr>
        <w:lastRenderedPageBreak/>
        <w:t>При предоставлении субсидий, предусмотренных настоящей статьей,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60051" w:rsidRDefault="00560051" w:rsidP="00560051">
      <w:pPr>
        <w:widowControl w:val="0"/>
        <w:autoSpaceDE w:val="0"/>
        <w:autoSpaceDN w:val="0"/>
        <w:adjustRightInd w:val="0"/>
        <w:ind w:firstLine="993"/>
        <w:jc w:val="both"/>
        <w:rPr>
          <w:sz w:val="26"/>
          <w:szCs w:val="26"/>
        </w:rPr>
      </w:pPr>
    </w:p>
    <w:p w:rsidR="00560051" w:rsidRDefault="00560051" w:rsidP="00560051">
      <w:pPr>
        <w:widowControl w:val="0"/>
        <w:autoSpaceDE w:val="0"/>
        <w:autoSpaceDN w:val="0"/>
        <w:adjustRightInd w:val="0"/>
        <w:ind w:firstLine="993"/>
        <w:jc w:val="both"/>
        <w:rPr>
          <w:sz w:val="26"/>
          <w:szCs w:val="26"/>
        </w:rPr>
      </w:pPr>
      <w:r>
        <w:rPr>
          <w:sz w:val="26"/>
          <w:szCs w:val="26"/>
        </w:rPr>
        <w:t>7. Внести изменения в ч.5 ст.14 настоящего Положения, изложив его в следующей редакции:</w:t>
      </w:r>
    </w:p>
    <w:p w:rsidR="00560051" w:rsidRDefault="00560051" w:rsidP="00560051">
      <w:pPr>
        <w:widowControl w:val="0"/>
        <w:autoSpaceDE w:val="0"/>
        <w:autoSpaceDN w:val="0"/>
        <w:adjustRightInd w:val="0"/>
        <w:ind w:firstLine="993"/>
        <w:jc w:val="both"/>
        <w:rPr>
          <w:sz w:val="26"/>
          <w:szCs w:val="26"/>
        </w:rPr>
      </w:pPr>
      <w:r>
        <w:rPr>
          <w:sz w:val="26"/>
          <w:szCs w:val="26"/>
        </w:rPr>
        <w:t>«Субсидии,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560051" w:rsidRDefault="00560051" w:rsidP="00560051">
      <w:pPr>
        <w:widowControl w:val="0"/>
        <w:autoSpaceDE w:val="0"/>
        <w:autoSpaceDN w:val="0"/>
        <w:adjustRightInd w:val="0"/>
        <w:ind w:firstLine="993"/>
        <w:jc w:val="both"/>
        <w:rPr>
          <w:sz w:val="26"/>
          <w:szCs w:val="26"/>
        </w:rPr>
      </w:pPr>
    </w:p>
    <w:p w:rsidR="00560051" w:rsidRDefault="00560051" w:rsidP="00560051">
      <w:pPr>
        <w:widowControl w:val="0"/>
        <w:autoSpaceDE w:val="0"/>
        <w:autoSpaceDN w:val="0"/>
        <w:adjustRightInd w:val="0"/>
        <w:ind w:firstLine="993"/>
        <w:jc w:val="both"/>
        <w:rPr>
          <w:sz w:val="26"/>
          <w:szCs w:val="26"/>
        </w:rPr>
      </w:pPr>
      <w:r>
        <w:rPr>
          <w:sz w:val="26"/>
          <w:szCs w:val="26"/>
        </w:rPr>
        <w:t>8. Внести изменения в ч.6 ст.14 настоящего Положения, изложив его в следующей редакции:</w:t>
      </w:r>
    </w:p>
    <w:p w:rsidR="00560051" w:rsidRDefault="00560051" w:rsidP="00560051">
      <w:pPr>
        <w:widowControl w:val="0"/>
        <w:autoSpaceDE w:val="0"/>
        <w:autoSpaceDN w:val="0"/>
        <w:adjustRightInd w:val="0"/>
        <w:ind w:firstLine="993"/>
        <w:jc w:val="both"/>
        <w:rPr>
          <w:sz w:val="26"/>
          <w:szCs w:val="26"/>
        </w:rPr>
      </w:pPr>
      <w:r>
        <w:rPr>
          <w:sz w:val="26"/>
          <w:szCs w:val="26"/>
        </w:rPr>
        <w:t>В законе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60051" w:rsidRDefault="00560051" w:rsidP="00560051">
      <w:pPr>
        <w:widowControl w:val="0"/>
        <w:autoSpaceDE w:val="0"/>
        <w:autoSpaceDN w:val="0"/>
        <w:adjustRightInd w:val="0"/>
        <w:ind w:firstLine="993"/>
        <w:jc w:val="both"/>
        <w:rPr>
          <w:sz w:val="26"/>
          <w:szCs w:val="26"/>
        </w:rPr>
      </w:pPr>
      <w:r>
        <w:rPr>
          <w:sz w:val="26"/>
          <w:szCs w:val="26"/>
        </w:rPr>
        <w:t>Порядок предоставления указанных субсидий из местных бюджетов, устанавливается 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560051" w:rsidRDefault="00560051" w:rsidP="00560051">
      <w:pPr>
        <w:widowControl w:val="0"/>
        <w:autoSpaceDE w:val="0"/>
        <w:autoSpaceDN w:val="0"/>
        <w:adjustRightInd w:val="0"/>
        <w:ind w:firstLine="993"/>
        <w:jc w:val="both"/>
        <w:rPr>
          <w:sz w:val="26"/>
          <w:szCs w:val="26"/>
        </w:rPr>
      </w:pPr>
    </w:p>
    <w:p w:rsidR="00560051" w:rsidRDefault="00560051" w:rsidP="00560051">
      <w:pPr>
        <w:widowControl w:val="0"/>
        <w:autoSpaceDE w:val="0"/>
        <w:autoSpaceDN w:val="0"/>
        <w:adjustRightInd w:val="0"/>
        <w:ind w:firstLine="993"/>
        <w:jc w:val="both"/>
        <w:rPr>
          <w:sz w:val="26"/>
          <w:szCs w:val="26"/>
        </w:rPr>
      </w:pPr>
      <w:r>
        <w:rPr>
          <w:sz w:val="26"/>
          <w:szCs w:val="26"/>
        </w:rPr>
        <w:t>9. Внести изменения в ст.15 настоящего Положения, изложив ее в следующей редакции:</w:t>
      </w:r>
    </w:p>
    <w:p w:rsidR="00560051" w:rsidRDefault="00560051" w:rsidP="00560051">
      <w:pPr>
        <w:widowControl w:val="0"/>
        <w:autoSpaceDE w:val="0"/>
        <w:autoSpaceDN w:val="0"/>
        <w:adjustRightInd w:val="0"/>
        <w:ind w:firstLine="993"/>
        <w:jc w:val="both"/>
        <w:rPr>
          <w:sz w:val="26"/>
          <w:szCs w:val="26"/>
        </w:rPr>
      </w:pPr>
      <w:r>
        <w:rPr>
          <w:sz w:val="26"/>
          <w:szCs w:val="26"/>
        </w:rPr>
        <w:t>« В муниципальном бюджете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60051" w:rsidRDefault="00560051" w:rsidP="00560051">
      <w:pPr>
        <w:widowControl w:val="0"/>
        <w:autoSpaceDE w:val="0"/>
        <w:autoSpaceDN w:val="0"/>
        <w:adjustRightInd w:val="0"/>
        <w:ind w:firstLine="993"/>
        <w:jc w:val="both"/>
        <w:rPr>
          <w:sz w:val="26"/>
          <w:szCs w:val="26"/>
        </w:rPr>
      </w:pPr>
      <w:r>
        <w:rPr>
          <w:sz w:val="26"/>
          <w:szCs w:val="26"/>
        </w:rPr>
        <w:t>Из муниципального бюджета могут предоставляться субсидии бюджетным и автономным учреждениям на иные цели.</w:t>
      </w:r>
    </w:p>
    <w:p w:rsidR="00560051" w:rsidRDefault="00560051" w:rsidP="00560051">
      <w:pPr>
        <w:widowControl w:val="0"/>
        <w:autoSpaceDE w:val="0"/>
        <w:autoSpaceDN w:val="0"/>
        <w:adjustRightInd w:val="0"/>
        <w:ind w:firstLine="993"/>
        <w:jc w:val="both"/>
        <w:rPr>
          <w:sz w:val="26"/>
          <w:szCs w:val="26"/>
        </w:rPr>
      </w:pPr>
      <w:r>
        <w:rPr>
          <w:sz w:val="26"/>
          <w:szCs w:val="26"/>
        </w:rPr>
        <w:t>Порядок предоставления субсидий из местных бюджетов устанавливается муниципальными правовыми актами местной администрации.</w:t>
      </w:r>
    </w:p>
    <w:p w:rsidR="00560051" w:rsidRDefault="00560051" w:rsidP="00560051">
      <w:pPr>
        <w:widowControl w:val="0"/>
        <w:autoSpaceDE w:val="0"/>
        <w:autoSpaceDN w:val="0"/>
        <w:adjustRightInd w:val="0"/>
        <w:ind w:firstLine="993"/>
        <w:jc w:val="both"/>
        <w:rPr>
          <w:sz w:val="26"/>
          <w:szCs w:val="26"/>
        </w:rPr>
      </w:pPr>
      <w:r>
        <w:rPr>
          <w:sz w:val="26"/>
          <w:szCs w:val="26"/>
        </w:rPr>
        <w:t xml:space="preserve">Порядок определения объема и условия предоставления субсидий из </w:t>
      </w:r>
      <w:r>
        <w:rPr>
          <w:sz w:val="26"/>
          <w:szCs w:val="26"/>
        </w:rPr>
        <w:lastRenderedPageBreak/>
        <w:t>местных бюджетов органами местного самоуправления».</w:t>
      </w:r>
    </w:p>
    <w:p w:rsidR="00560051" w:rsidRDefault="00560051" w:rsidP="00560051">
      <w:pPr>
        <w:widowControl w:val="0"/>
        <w:autoSpaceDE w:val="0"/>
        <w:autoSpaceDN w:val="0"/>
        <w:adjustRightInd w:val="0"/>
        <w:ind w:firstLine="993"/>
        <w:jc w:val="both"/>
        <w:rPr>
          <w:sz w:val="26"/>
          <w:szCs w:val="26"/>
        </w:rPr>
      </w:pPr>
    </w:p>
    <w:p w:rsidR="00560051" w:rsidRDefault="00560051" w:rsidP="00560051">
      <w:pPr>
        <w:widowControl w:val="0"/>
        <w:autoSpaceDE w:val="0"/>
        <w:autoSpaceDN w:val="0"/>
        <w:adjustRightInd w:val="0"/>
        <w:ind w:firstLine="993"/>
        <w:jc w:val="both"/>
        <w:rPr>
          <w:sz w:val="26"/>
          <w:szCs w:val="26"/>
        </w:rPr>
      </w:pPr>
      <w:r>
        <w:rPr>
          <w:sz w:val="26"/>
          <w:szCs w:val="26"/>
        </w:rPr>
        <w:t>10. Внести изменения в ст.16 настоящего Положения, изложив ее в следующей редакции:</w:t>
      </w:r>
    </w:p>
    <w:p w:rsidR="00560051" w:rsidRDefault="00560051" w:rsidP="00560051">
      <w:pPr>
        <w:widowControl w:val="0"/>
        <w:autoSpaceDE w:val="0"/>
        <w:autoSpaceDN w:val="0"/>
        <w:adjustRightInd w:val="0"/>
        <w:ind w:firstLine="993"/>
        <w:jc w:val="both"/>
        <w:rPr>
          <w:sz w:val="26"/>
          <w:szCs w:val="26"/>
        </w:rPr>
      </w:pPr>
      <w:r>
        <w:rPr>
          <w:sz w:val="26"/>
          <w:szCs w:val="26"/>
        </w:rPr>
        <w:t>«В местных бюджетах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w:t>
      </w:r>
    </w:p>
    <w:p w:rsidR="00560051" w:rsidRDefault="00560051" w:rsidP="00560051">
      <w:pPr>
        <w:widowControl w:val="0"/>
        <w:autoSpaceDE w:val="0"/>
        <w:autoSpaceDN w:val="0"/>
        <w:adjustRightInd w:val="0"/>
        <w:ind w:firstLine="993"/>
        <w:jc w:val="both"/>
        <w:rPr>
          <w:sz w:val="26"/>
          <w:szCs w:val="26"/>
        </w:rPr>
      </w:pPr>
      <w:r>
        <w:rPr>
          <w:sz w:val="26"/>
          <w:szCs w:val="26"/>
        </w:rPr>
        <w:t>Принятие решений о предоставлении бюджетных ассигнований на осуществление субсидий из местных бюджетов капитальных вложений в объекты муниципальной собственности и предоставление указанных субсидий осуществляются в порядках, установленных местной администрацией муниципального образования.</w:t>
      </w:r>
    </w:p>
    <w:p w:rsidR="00560051" w:rsidRDefault="00560051" w:rsidP="00560051">
      <w:pPr>
        <w:widowControl w:val="0"/>
        <w:autoSpaceDE w:val="0"/>
        <w:autoSpaceDN w:val="0"/>
        <w:adjustRightInd w:val="0"/>
        <w:ind w:firstLine="993"/>
        <w:jc w:val="both"/>
        <w:rPr>
          <w:sz w:val="26"/>
          <w:szCs w:val="26"/>
        </w:rPr>
      </w:pPr>
      <w:r>
        <w:rPr>
          <w:sz w:val="26"/>
          <w:szCs w:val="26"/>
        </w:rPr>
        <w:t>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w:t>
      </w:r>
    </w:p>
    <w:p w:rsidR="00560051" w:rsidRDefault="00560051" w:rsidP="00560051">
      <w:pPr>
        <w:widowControl w:val="0"/>
        <w:autoSpaceDE w:val="0"/>
        <w:autoSpaceDN w:val="0"/>
        <w:adjustRightInd w:val="0"/>
        <w:ind w:firstLine="993"/>
        <w:jc w:val="both"/>
        <w:rPr>
          <w:sz w:val="26"/>
          <w:szCs w:val="26"/>
        </w:rPr>
      </w:pPr>
      <w:r>
        <w:rPr>
          <w:sz w:val="26"/>
          <w:szCs w:val="26"/>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560051" w:rsidRDefault="00560051" w:rsidP="00560051">
      <w:pPr>
        <w:widowControl w:val="0"/>
        <w:autoSpaceDE w:val="0"/>
        <w:autoSpaceDN w:val="0"/>
        <w:adjustRightInd w:val="0"/>
        <w:ind w:firstLine="993"/>
        <w:jc w:val="both"/>
        <w:rPr>
          <w:sz w:val="26"/>
          <w:szCs w:val="26"/>
        </w:rPr>
      </w:pPr>
      <w:r>
        <w:rPr>
          <w:sz w:val="26"/>
          <w:szCs w:val="26"/>
        </w:rPr>
        <w:t>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местной администрацией.</w:t>
      </w:r>
    </w:p>
    <w:p w:rsidR="00560051" w:rsidRDefault="00560051" w:rsidP="00560051">
      <w:pPr>
        <w:widowControl w:val="0"/>
        <w:autoSpaceDE w:val="0"/>
        <w:autoSpaceDN w:val="0"/>
        <w:adjustRightInd w:val="0"/>
        <w:ind w:firstLine="993"/>
        <w:jc w:val="both"/>
        <w:rPr>
          <w:sz w:val="26"/>
          <w:szCs w:val="26"/>
        </w:rPr>
      </w:pPr>
      <w:r>
        <w:rPr>
          <w:sz w:val="26"/>
          <w:szCs w:val="26"/>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местными администрациями.</w:t>
      </w:r>
    </w:p>
    <w:p w:rsidR="00560051" w:rsidRDefault="00560051" w:rsidP="00560051">
      <w:pPr>
        <w:widowControl w:val="0"/>
        <w:autoSpaceDE w:val="0"/>
        <w:autoSpaceDN w:val="0"/>
        <w:adjustRightInd w:val="0"/>
        <w:ind w:firstLine="720"/>
        <w:jc w:val="both"/>
        <w:rPr>
          <w:color w:val="000000"/>
          <w:sz w:val="26"/>
          <w:szCs w:val="26"/>
        </w:rPr>
      </w:pPr>
      <w:r>
        <w:rPr>
          <w:color w:val="000000"/>
          <w:sz w:val="26"/>
          <w:szCs w:val="26"/>
        </w:rPr>
        <w:t>Осуществление бюджетных инвестиций из местного бюджета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560051" w:rsidRDefault="00560051" w:rsidP="00560051">
      <w:pPr>
        <w:widowControl w:val="0"/>
        <w:autoSpaceDE w:val="0"/>
        <w:autoSpaceDN w:val="0"/>
        <w:adjustRightInd w:val="0"/>
        <w:ind w:firstLine="720"/>
        <w:jc w:val="both"/>
        <w:rPr>
          <w:color w:val="000000"/>
          <w:sz w:val="26"/>
          <w:szCs w:val="26"/>
        </w:rPr>
      </w:pPr>
      <w:r>
        <w:rPr>
          <w:color w:val="000000"/>
          <w:sz w:val="26"/>
          <w:szCs w:val="26"/>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560051" w:rsidRDefault="00560051" w:rsidP="00560051">
      <w:pPr>
        <w:widowControl w:val="0"/>
        <w:autoSpaceDE w:val="0"/>
        <w:autoSpaceDN w:val="0"/>
        <w:adjustRightInd w:val="0"/>
        <w:ind w:firstLine="720"/>
        <w:jc w:val="both"/>
        <w:rPr>
          <w:color w:val="000000"/>
          <w:sz w:val="26"/>
          <w:szCs w:val="26"/>
        </w:rPr>
      </w:pPr>
      <w:r>
        <w:rPr>
          <w:color w:val="000000"/>
          <w:sz w:val="26"/>
          <w:szCs w:val="26"/>
        </w:rPr>
        <w:t xml:space="preserve">Предоставление указанных субсидий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w:t>
      </w:r>
      <w:r>
        <w:rPr>
          <w:color w:val="000000"/>
          <w:sz w:val="26"/>
          <w:szCs w:val="26"/>
        </w:rPr>
        <w:lastRenderedPageBreak/>
        <w:t>и решениями Президента Российской Федерации, а также за счет бюджетных ассигнований инвестиционного фонда.</w:t>
      </w:r>
    </w:p>
    <w:p w:rsidR="00560051" w:rsidRDefault="00560051" w:rsidP="00560051">
      <w:pPr>
        <w:widowControl w:val="0"/>
        <w:autoSpaceDE w:val="0"/>
        <w:autoSpaceDN w:val="0"/>
        <w:adjustRightInd w:val="0"/>
        <w:ind w:firstLine="720"/>
        <w:jc w:val="both"/>
        <w:rPr>
          <w:color w:val="000000"/>
          <w:sz w:val="26"/>
          <w:szCs w:val="26"/>
        </w:rPr>
      </w:pPr>
      <w:r>
        <w:rPr>
          <w:color w:val="000000"/>
          <w:sz w:val="26"/>
          <w:szCs w:val="26"/>
        </w:rPr>
        <w:t>Порядок предоставления указанных субсидий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Предоставление указанных субсидий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560051" w:rsidRDefault="00560051" w:rsidP="00560051">
      <w:pPr>
        <w:widowControl w:val="0"/>
        <w:autoSpaceDE w:val="0"/>
        <w:autoSpaceDN w:val="0"/>
        <w:adjustRightInd w:val="0"/>
        <w:ind w:firstLine="709"/>
        <w:jc w:val="both"/>
        <w:rPr>
          <w:color w:val="000000"/>
          <w:sz w:val="26"/>
          <w:szCs w:val="26"/>
        </w:rPr>
      </w:pP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11. Внести изменения в ст.17 настоящего Положения, изложив ее в следующей редакции:</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муниципальных правовых актов местной администрации».</w:t>
      </w:r>
    </w:p>
    <w:p w:rsidR="00560051" w:rsidRDefault="00560051" w:rsidP="00560051">
      <w:pPr>
        <w:widowControl w:val="0"/>
        <w:autoSpaceDE w:val="0"/>
        <w:autoSpaceDN w:val="0"/>
        <w:adjustRightInd w:val="0"/>
        <w:ind w:firstLine="709"/>
        <w:jc w:val="both"/>
        <w:rPr>
          <w:color w:val="000000"/>
          <w:sz w:val="26"/>
          <w:szCs w:val="26"/>
        </w:rPr>
      </w:pP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12. Внести изменения в ч.3ст.24 настоящего Положения, изложив ее в следующей редакции:</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«Средства резервных фондов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w:t>
      </w:r>
    </w:p>
    <w:p w:rsidR="00560051" w:rsidRDefault="00560051" w:rsidP="00560051">
      <w:pPr>
        <w:widowControl w:val="0"/>
        <w:autoSpaceDE w:val="0"/>
        <w:autoSpaceDN w:val="0"/>
        <w:adjustRightInd w:val="0"/>
        <w:ind w:firstLine="709"/>
        <w:jc w:val="both"/>
        <w:rPr>
          <w:color w:val="000000"/>
          <w:sz w:val="26"/>
          <w:szCs w:val="26"/>
        </w:rPr>
      </w:pP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13. Внести изменения в ч.6 ст.24 настоящего Положения, изложив ее в следующей редакции:</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«Отчет об использовании бюджетных ассигнований резервного фонда прилагается к годовому отчету об исполнении местного бюджета,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560051" w:rsidRDefault="00560051" w:rsidP="00560051">
      <w:pPr>
        <w:widowControl w:val="0"/>
        <w:autoSpaceDE w:val="0"/>
        <w:autoSpaceDN w:val="0"/>
        <w:adjustRightInd w:val="0"/>
        <w:ind w:firstLine="709"/>
        <w:jc w:val="both"/>
        <w:rPr>
          <w:color w:val="000000"/>
          <w:sz w:val="26"/>
          <w:szCs w:val="26"/>
        </w:rPr>
      </w:pP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14. Внести изменения в ст.35 настоящего Положения, изложив ее в следующей редакции:</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 xml:space="preserve">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 xml:space="preserve">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Порядок разработки и утверждения, период действия, а также требования к составу и содержанию бюджетного муниципального образования на долгосрочный период устанавливаются местной администрацией с соблюдением требований настоящего Кодекса.</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 xml:space="preserve"> Бюджетный прогноз (изменения бюджетного прогноза) муниципального образования на долгосрочный период утверждается местной администрацией в срок, не превышающий двух месяцев со дня официального опубликования закона (решения) о соответствующем бюджете».</w:t>
      </w:r>
    </w:p>
    <w:p w:rsidR="00560051" w:rsidRDefault="00560051" w:rsidP="00560051">
      <w:pPr>
        <w:widowControl w:val="0"/>
        <w:autoSpaceDE w:val="0"/>
        <w:autoSpaceDN w:val="0"/>
        <w:adjustRightInd w:val="0"/>
        <w:ind w:firstLine="709"/>
        <w:jc w:val="both"/>
        <w:rPr>
          <w:color w:val="000000"/>
          <w:sz w:val="26"/>
          <w:szCs w:val="26"/>
        </w:rPr>
      </w:pP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15. Внести изменения в ч.2ст.20 настоящего Положения, изложив ее в следующей редакции:</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«муниципальные программы подлежат приведению в соответствие с решением о бюджете не позднее трех месяцев со дня вступления его в силу».</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16. Внести изменения в ст.39 настоящего Положения, добавив дополнительный пункт:</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«реестры источников доходов бюджетов бюджетной системы Российской Федерации».</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17. Внести изменения в п. 2ст.57 настоящего Положения, изложив ее в следующей редакции:</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 xml:space="preserve">Решением об исполнении бюджета утверждается отчет об исполнении </w:t>
      </w:r>
      <w:r>
        <w:rPr>
          <w:color w:val="000000"/>
          <w:sz w:val="26"/>
          <w:szCs w:val="26"/>
        </w:rPr>
        <w:lastRenderedPageBreak/>
        <w:t>бюджета за отчетный финансовый год с указанием общего объема доходов, расходов и дефицита (профицита) бюджета.</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Отдельными приложениями к решению об исполнении бюджета за отчетный финансовый год утверждаются показатели:</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доходов бюджета по кодам классификации доходов бюджетов;</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расходов бюджета по ведомственной структуре расходов соответствующего бюджета;</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расходов бюджета по разделам и подразделам классификации расходов бюджетов;</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источников финансирования дефицита бюджета по кодам классификации источников финансирования дефицитов бюджетов;</w:t>
      </w:r>
    </w:p>
    <w:p w:rsidR="00560051" w:rsidRDefault="00560051" w:rsidP="00560051">
      <w:pPr>
        <w:widowControl w:val="0"/>
        <w:autoSpaceDE w:val="0"/>
        <w:autoSpaceDN w:val="0"/>
        <w:adjustRightInd w:val="0"/>
        <w:ind w:firstLine="709"/>
        <w:jc w:val="both"/>
        <w:rPr>
          <w:color w:val="000000"/>
          <w:sz w:val="26"/>
          <w:szCs w:val="26"/>
        </w:rPr>
      </w:pPr>
      <w:r>
        <w:rPr>
          <w:color w:val="000000"/>
          <w:sz w:val="26"/>
          <w:szCs w:val="26"/>
        </w:rPr>
        <w:t>Решением об исполнении бюджета также утверждаются иные показатели, установленные муниципальным правовым актом представительного органа муниципального образования для решения об исполнении бюджета.</w:t>
      </w:r>
    </w:p>
    <w:p w:rsidR="00560051" w:rsidRDefault="00560051" w:rsidP="00560051">
      <w:pPr>
        <w:widowControl w:val="0"/>
        <w:autoSpaceDE w:val="0"/>
        <w:autoSpaceDN w:val="0"/>
        <w:adjustRightInd w:val="0"/>
        <w:ind w:firstLine="709"/>
        <w:jc w:val="both"/>
        <w:rPr>
          <w:color w:val="000000"/>
          <w:sz w:val="26"/>
          <w:szCs w:val="26"/>
        </w:rPr>
      </w:pPr>
    </w:p>
    <w:p w:rsidR="00560051" w:rsidRDefault="00560051" w:rsidP="00560051">
      <w:pPr>
        <w:widowControl w:val="0"/>
        <w:autoSpaceDE w:val="0"/>
        <w:autoSpaceDN w:val="0"/>
        <w:adjustRightInd w:val="0"/>
        <w:jc w:val="both"/>
        <w:rPr>
          <w:color w:val="000000"/>
          <w:sz w:val="26"/>
          <w:szCs w:val="26"/>
        </w:rPr>
      </w:pPr>
      <w:r>
        <w:rPr>
          <w:color w:val="000000"/>
          <w:sz w:val="26"/>
          <w:szCs w:val="26"/>
        </w:rPr>
        <w:t xml:space="preserve">Глава сельского поселения </w:t>
      </w:r>
    </w:p>
    <w:p w:rsidR="00560051" w:rsidRDefault="00560051" w:rsidP="00560051">
      <w:pPr>
        <w:widowControl w:val="0"/>
        <w:tabs>
          <w:tab w:val="left" w:pos="6195"/>
        </w:tabs>
        <w:autoSpaceDE w:val="0"/>
        <w:autoSpaceDN w:val="0"/>
        <w:adjustRightInd w:val="0"/>
        <w:jc w:val="both"/>
        <w:rPr>
          <w:color w:val="000000"/>
          <w:sz w:val="26"/>
          <w:szCs w:val="26"/>
        </w:rPr>
      </w:pPr>
      <w:r>
        <w:rPr>
          <w:color w:val="000000"/>
          <w:sz w:val="26"/>
          <w:szCs w:val="26"/>
        </w:rPr>
        <w:t>Метелинский сельсовет</w:t>
      </w:r>
      <w:r>
        <w:rPr>
          <w:color w:val="000000"/>
          <w:sz w:val="26"/>
          <w:szCs w:val="26"/>
        </w:rPr>
        <w:tab/>
        <w:t>Е.А. Меркурьева</w:t>
      </w:r>
    </w:p>
    <w:p w:rsidR="00560051" w:rsidRDefault="00560051" w:rsidP="00560051">
      <w:pPr>
        <w:widowControl w:val="0"/>
        <w:autoSpaceDE w:val="0"/>
        <w:autoSpaceDN w:val="0"/>
        <w:adjustRightInd w:val="0"/>
        <w:jc w:val="both"/>
        <w:rPr>
          <w:color w:val="000000"/>
          <w:sz w:val="26"/>
          <w:szCs w:val="26"/>
        </w:rPr>
      </w:pPr>
    </w:p>
    <w:p w:rsidR="00560051" w:rsidRDefault="00560051" w:rsidP="00560051">
      <w:pPr>
        <w:widowControl w:val="0"/>
        <w:autoSpaceDE w:val="0"/>
        <w:autoSpaceDN w:val="0"/>
        <w:adjustRightInd w:val="0"/>
        <w:jc w:val="both"/>
        <w:rPr>
          <w:color w:val="000000"/>
          <w:sz w:val="26"/>
          <w:szCs w:val="26"/>
        </w:rPr>
      </w:pPr>
      <w:r>
        <w:rPr>
          <w:color w:val="000000"/>
          <w:sz w:val="26"/>
          <w:szCs w:val="26"/>
        </w:rPr>
        <w:t xml:space="preserve">№ </w:t>
      </w:r>
      <w:r w:rsidR="00EF6706">
        <w:rPr>
          <w:color w:val="000000"/>
          <w:sz w:val="26"/>
          <w:szCs w:val="26"/>
        </w:rPr>
        <w:t>126</w:t>
      </w:r>
    </w:p>
    <w:p w:rsidR="00560051" w:rsidRDefault="00560051" w:rsidP="00560051">
      <w:pPr>
        <w:autoSpaceDE w:val="0"/>
        <w:autoSpaceDN w:val="0"/>
        <w:adjustRightInd w:val="0"/>
        <w:jc w:val="both"/>
        <w:rPr>
          <w:sz w:val="26"/>
          <w:szCs w:val="26"/>
        </w:rPr>
      </w:pPr>
      <w:r>
        <w:rPr>
          <w:color w:val="000000"/>
          <w:sz w:val="26"/>
          <w:szCs w:val="26"/>
        </w:rPr>
        <w:t xml:space="preserve">« </w:t>
      </w:r>
      <w:r w:rsidR="00EF6706">
        <w:rPr>
          <w:color w:val="000000"/>
          <w:sz w:val="26"/>
          <w:szCs w:val="26"/>
        </w:rPr>
        <w:t>16</w:t>
      </w:r>
      <w:r>
        <w:rPr>
          <w:color w:val="000000"/>
          <w:sz w:val="26"/>
          <w:szCs w:val="26"/>
        </w:rPr>
        <w:t>»</w:t>
      </w:r>
      <w:r w:rsidR="00EF6706">
        <w:rPr>
          <w:color w:val="000000"/>
          <w:sz w:val="26"/>
          <w:szCs w:val="26"/>
        </w:rPr>
        <w:t>июля</w:t>
      </w:r>
      <w:bookmarkStart w:id="0" w:name="_GoBack"/>
      <w:bookmarkEnd w:id="0"/>
      <w:r>
        <w:rPr>
          <w:color w:val="000000"/>
          <w:sz w:val="26"/>
          <w:szCs w:val="26"/>
        </w:rPr>
        <w:t xml:space="preserve"> 2019 года</w:t>
      </w:r>
    </w:p>
    <w:p w:rsidR="00560051" w:rsidRDefault="00560051" w:rsidP="00560051">
      <w:pPr>
        <w:spacing w:after="200" w:line="276" w:lineRule="auto"/>
        <w:rPr>
          <w:rFonts w:ascii="Calibri" w:hAnsi="Calibri"/>
          <w:b/>
          <w:sz w:val="22"/>
          <w:szCs w:val="22"/>
        </w:rPr>
      </w:pPr>
    </w:p>
    <w:p w:rsidR="00560051" w:rsidRDefault="00560051" w:rsidP="00560051">
      <w:pPr>
        <w:spacing w:after="200" w:line="276" w:lineRule="auto"/>
        <w:rPr>
          <w:rFonts w:ascii="Calibri" w:hAnsi="Calibri"/>
          <w:b/>
          <w:sz w:val="22"/>
          <w:szCs w:val="22"/>
        </w:rPr>
      </w:pPr>
    </w:p>
    <w:p w:rsidR="002A7478" w:rsidRDefault="002A7478"/>
    <w:sectPr w:rsidR="002A7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F6"/>
    <w:rsid w:val="002A7478"/>
    <w:rsid w:val="00560051"/>
    <w:rsid w:val="00B127F6"/>
    <w:rsid w:val="00EF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D9C1E-3787-46D3-BB10-EDD446EE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0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3196</Words>
  <Characters>18219</Characters>
  <Application>Microsoft Office Word</Application>
  <DocSecurity>0</DocSecurity>
  <Lines>151</Lines>
  <Paragraphs>42</Paragraphs>
  <ScaleCrop>false</ScaleCrop>
  <Company>SPecialiST RePack</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2019-07-16T11:29:00Z</dcterms:created>
  <dcterms:modified xsi:type="dcterms:W3CDTF">2019-07-18T10:59:00Z</dcterms:modified>
</cp:coreProperties>
</file>