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4A0" w:firstRow="1" w:lastRow="0" w:firstColumn="1" w:lastColumn="0" w:noHBand="0" w:noVBand="1"/>
      </w:tblPr>
      <w:tblGrid>
        <w:gridCol w:w="6069"/>
      </w:tblGrid>
      <w:tr w:rsidR="00880D19" w:rsidTr="00880D19">
        <w:trPr>
          <w:trHeight w:val="1208"/>
          <w:jc w:val="right"/>
        </w:trPr>
        <w:tc>
          <w:tcPr>
            <w:tcW w:w="6069" w:type="dxa"/>
            <w:hideMark/>
          </w:tcPr>
          <w:p w:rsidR="00880D19" w:rsidRDefault="00880D19">
            <w:pPr>
              <w:tabs>
                <w:tab w:val="center" w:pos="4677"/>
                <w:tab w:val="right" w:pos="9355"/>
              </w:tabs>
              <w:snapToGrid w:val="0"/>
              <w:spacing w:line="256" w:lineRule="auto"/>
              <w:ind w:firstLine="851"/>
              <w:jc w:val="center"/>
              <w:rPr>
                <w:sz w:val="16"/>
                <w:szCs w:val="16"/>
                <w:lang w:eastAsia="en-US"/>
              </w:rPr>
            </w:pPr>
            <w:r>
              <w:br w:type="page"/>
            </w:r>
            <w:r>
              <w:rPr>
                <w:sz w:val="16"/>
                <w:szCs w:val="16"/>
                <w:lang w:eastAsia="en-US"/>
              </w:rPr>
              <w:t>ПРИЛОЖЕНИЕ № 1</w:t>
            </w:r>
          </w:p>
          <w:p w:rsidR="00880D19" w:rsidRDefault="00880D19">
            <w:pPr>
              <w:tabs>
                <w:tab w:val="center" w:pos="4677"/>
                <w:tab w:val="right" w:pos="9355"/>
              </w:tabs>
              <w:spacing w:line="256" w:lineRule="auto"/>
              <w:ind w:left="-321" w:firstLine="851"/>
              <w:jc w:val="right"/>
              <w:rPr>
                <w:sz w:val="16"/>
                <w:szCs w:val="16"/>
                <w:lang w:eastAsia="en-US"/>
              </w:rPr>
            </w:pPr>
            <w:proofErr w:type="gramStart"/>
            <w:r>
              <w:rPr>
                <w:sz w:val="16"/>
                <w:szCs w:val="16"/>
                <w:lang w:eastAsia="en-US"/>
              </w:rPr>
              <w:t>к  Порядку</w:t>
            </w:r>
            <w:proofErr w:type="gramEnd"/>
            <w:r>
              <w:rPr>
                <w:b/>
                <w:bCs/>
                <w:sz w:val="16"/>
                <w:szCs w:val="16"/>
                <w:lang w:eastAsia="en-US"/>
              </w:rPr>
              <w:t xml:space="preserve"> </w:t>
            </w:r>
            <w:r>
              <w:rPr>
                <w:sz w:val="16"/>
                <w:szCs w:val="16"/>
                <w:lang w:eastAsia="en-US"/>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Метелинский сельсовет  и предоставления этих сведений общероссийским средствам массовой информации для опубликования</w:t>
            </w:r>
          </w:p>
        </w:tc>
      </w:tr>
    </w:tbl>
    <w:p w:rsidR="00880D19" w:rsidRDefault="00880D19" w:rsidP="00880D19">
      <w:pPr>
        <w:tabs>
          <w:tab w:val="left" w:pos="1335"/>
          <w:tab w:val="center" w:pos="4677"/>
          <w:tab w:val="right" w:pos="9355"/>
        </w:tabs>
        <w:jc w:val="center"/>
        <w:rPr>
          <w:sz w:val="24"/>
          <w:szCs w:val="24"/>
        </w:rPr>
      </w:pPr>
    </w:p>
    <w:p w:rsidR="00880D19" w:rsidRDefault="00880D19" w:rsidP="00880D19">
      <w:pPr>
        <w:tabs>
          <w:tab w:val="left" w:pos="1335"/>
          <w:tab w:val="center" w:pos="4677"/>
          <w:tab w:val="right" w:pos="9355"/>
        </w:tabs>
        <w:jc w:val="center"/>
        <w:rPr>
          <w:sz w:val="24"/>
          <w:szCs w:val="24"/>
        </w:rPr>
      </w:pPr>
      <w:r>
        <w:rPr>
          <w:sz w:val="24"/>
          <w:szCs w:val="24"/>
        </w:rPr>
        <w:t>С В Е Д Е Н И Я</w:t>
      </w:r>
    </w:p>
    <w:p w:rsidR="00880D19" w:rsidRDefault="00880D19" w:rsidP="00880D19">
      <w:pPr>
        <w:keepNext/>
        <w:ind w:firstLine="851"/>
        <w:jc w:val="center"/>
        <w:outlineLvl w:val="0"/>
        <w:rPr>
          <w:b/>
          <w:bCs/>
          <w:sz w:val="24"/>
          <w:szCs w:val="24"/>
        </w:rPr>
      </w:pPr>
      <w:r>
        <w:rPr>
          <w:b/>
          <w:bCs/>
          <w:sz w:val="24"/>
          <w:szCs w:val="24"/>
        </w:rPr>
        <w:t>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сельского поселения Метелинский сельсовет муниципального района Дуванский район и членов их семей за период с 01 января по 31 декабря 20</w:t>
      </w:r>
      <w:r w:rsidR="002E25C5">
        <w:rPr>
          <w:b/>
          <w:bCs/>
          <w:sz w:val="24"/>
          <w:szCs w:val="24"/>
        </w:rPr>
        <w:t>2</w:t>
      </w:r>
      <w:r w:rsidR="00DE132C">
        <w:rPr>
          <w:b/>
          <w:bCs/>
          <w:sz w:val="24"/>
          <w:szCs w:val="24"/>
        </w:rPr>
        <w:t>1</w:t>
      </w:r>
      <w:r w:rsidR="002E25C5">
        <w:rPr>
          <w:b/>
          <w:bCs/>
          <w:sz w:val="24"/>
          <w:szCs w:val="24"/>
        </w:rPr>
        <w:t xml:space="preserve"> </w:t>
      </w:r>
      <w:r>
        <w:rPr>
          <w:b/>
          <w:bCs/>
          <w:sz w:val="24"/>
          <w:szCs w:val="24"/>
        </w:rPr>
        <w:t xml:space="preserve">г. для размещения на официальном сайте администрации сельского поселения </w:t>
      </w:r>
      <w:r>
        <w:rPr>
          <w:b/>
          <w:bCs/>
          <w:sz w:val="24"/>
          <w:szCs w:val="24"/>
        </w:rPr>
        <w:lastRenderedPageBreak/>
        <w:t>Метелинский 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 в связи с их запросами</w:t>
      </w:r>
    </w:p>
    <w:p w:rsidR="000A4B25" w:rsidRDefault="000A4B25" w:rsidP="00880D19">
      <w:pPr>
        <w:keepNext/>
        <w:ind w:firstLine="851"/>
        <w:jc w:val="center"/>
        <w:outlineLvl w:val="0"/>
        <w:rPr>
          <w:sz w:val="28"/>
          <w:szCs w:val="28"/>
        </w:rPr>
      </w:pP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8"/>
        <w:gridCol w:w="1873"/>
        <w:gridCol w:w="1458"/>
        <w:gridCol w:w="1386"/>
        <w:gridCol w:w="1183"/>
        <w:gridCol w:w="1161"/>
        <w:gridCol w:w="1256"/>
        <w:gridCol w:w="1408"/>
        <w:gridCol w:w="1160"/>
        <w:gridCol w:w="892"/>
        <w:gridCol w:w="852"/>
        <w:gridCol w:w="1873"/>
      </w:tblGrid>
      <w:tr w:rsidR="00880D19" w:rsidTr="00D432F9">
        <w:trPr>
          <w:cantSplit/>
          <w:trHeight w:val="957"/>
        </w:trPr>
        <w:tc>
          <w:tcPr>
            <w:tcW w:w="367"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t>№ п/п</w:t>
            </w:r>
          </w:p>
        </w:tc>
        <w:tc>
          <w:tcPr>
            <w:tcW w:w="598"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66"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44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w:t>
            </w:r>
            <w:proofErr w:type="spellEnd"/>
            <w:r>
              <w:rPr>
                <w:b/>
                <w:bCs/>
                <w:sz w:val="16"/>
                <w:szCs w:val="16"/>
                <w:lang w:eastAsia="en-US"/>
              </w:rPr>
              <w:t>-ванного</w:t>
            </w:r>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880D19" w:rsidP="00DE132C">
            <w:pPr>
              <w:spacing w:line="256" w:lineRule="auto"/>
              <w:ind w:right="-66"/>
              <w:rPr>
                <w:b/>
                <w:bCs/>
                <w:sz w:val="16"/>
                <w:szCs w:val="16"/>
                <w:lang w:eastAsia="en-US"/>
              </w:rPr>
            </w:pPr>
            <w:r>
              <w:rPr>
                <w:b/>
                <w:bCs/>
                <w:sz w:val="16"/>
                <w:szCs w:val="16"/>
                <w:lang w:eastAsia="en-US"/>
              </w:rPr>
              <w:t>за 20</w:t>
            </w:r>
            <w:r w:rsidR="00F24BBD">
              <w:rPr>
                <w:b/>
                <w:bCs/>
                <w:sz w:val="16"/>
                <w:szCs w:val="16"/>
                <w:lang w:eastAsia="en-US"/>
              </w:rPr>
              <w:t>2</w:t>
            </w:r>
            <w:r w:rsidR="00DE132C">
              <w:rPr>
                <w:b/>
                <w:bCs/>
                <w:sz w:val="16"/>
                <w:szCs w:val="16"/>
                <w:lang w:eastAsia="en-US"/>
              </w:rPr>
              <w:t>1</w:t>
            </w:r>
            <w:r>
              <w:rPr>
                <w:b/>
                <w:bCs/>
                <w:sz w:val="16"/>
                <w:szCs w:val="16"/>
                <w:lang w:eastAsia="en-US"/>
              </w:rPr>
              <w:t>_г. (руб.)</w:t>
            </w:r>
          </w:p>
        </w:tc>
        <w:tc>
          <w:tcPr>
            <w:tcW w:w="1150"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50"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Перечень транспортных</w:t>
            </w:r>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28"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r>
              <w:rPr>
                <w:b/>
                <w:bCs/>
                <w:sz w:val="16"/>
                <w:szCs w:val="16"/>
                <w:lang w:eastAsia="en-US"/>
              </w:rPr>
              <w:t>находящихся в пользовании</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both"/>
              <w:rPr>
                <w:b/>
                <w:sz w:val="16"/>
                <w:szCs w:val="16"/>
                <w:lang w:eastAsia="en-US"/>
              </w:rPr>
            </w:pPr>
            <w:r>
              <w:rPr>
                <w:b/>
                <w:sz w:val="16"/>
                <w:szCs w:val="16"/>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80D19" w:rsidRDefault="00880D19">
            <w:pPr>
              <w:spacing w:line="256" w:lineRule="auto"/>
              <w:jc w:val="both"/>
              <w:rPr>
                <w:b/>
                <w:sz w:val="16"/>
                <w:szCs w:val="16"/>
                <w:lang w:eastAsia="en-US"/>
              </w:rPr>
            </w:pPr>
          </w:p>
        </w:tc>
      </w:tr>
      <w:tr w:rsidR="00880D19" w:rsidTr="00880D19">
        <w:trPr>
          <w:cantSplit/>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880D19"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1</w:t>
            </w:r>
          </w:p>
          <w:p w:rsidR="00880D19" w:rsidRDefault="00880D19">
            <w:pPr>
              <w:spacing w:line="256" w:lineRule="auto"/>
              <w:jc w:val="center"/>
              <w:rPr>
                <w:sz w:val="16"/>
                <w:szCs w:val="16"/>
                <w:lang w:eastAsia="en-US"/>
              </w:rPr>
            </w:pPr>
            <w:r>
              <w:rPr>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2E25C5" w:rsidTr="004734EA">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spacing w:line="256" w:lineRule="auto"/>
              <w:ind w:firstLine="851"/>
              <w:jc w:val="center"/>
              <w:rPr>
                <w:sz w:val="16"/>
                <w:szCs w:val="16"/>
                <w:lang w:eastAsia="en-US"/>
              </w:rPr>
            </w:pPr>
            <w:r>
              <w:rPr>
                <w:sz w:val="16"/>
                <w:szCs w:val="16"/>
                <w:lang w:eastAsia="en-US"/>
              </w:rPr>
              <w:lastRenderedPageBreak/>
              <w:t>1</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spacing w:line="256" w:lineRule="auto"/>
              <w:ind w:right="-108"/>
              <w:jc w:val="both"/>
              <w:rPr>
                <w:sz w:val="16"/>
                <w:szCs w:val="16"/>
                <w:lang w:eastAsia="en-US"/>
              </w:rPr>
            </w:pPr>
            <w:r>
              <w:rPr>
                <w:sz w:val="16"/>
                <w:szCs w:val="16"/>
                <w:lang w:eastAsia="en-US"/>
              </w:rPr>
              <w:t>Поезжаева Е.В</w:t>
            </w:r>
          </w:p>
        </w:tc>
        <w:tc>
          <w:tcPr>
            <w:tcW w:w="466"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Глава сельского поселения</w:t>
            </w:r>
          </w:p>
        </w:tc>
        <w:tc>
          <w:tcPr>
            <w:tcW w:w="443" w:type="pct"/>
            <w:tcBorders>
              <w:top w:val="single" w:sz="4" w:space="0" w:color="000000"/>
              <w:left w:val="single" w:sz="4" w:space="0" w:color="000000"/>
              <w:bottom w:val="single" w:sz="4" w:space="0" w:color="000000"/>
              <w:right w:val="single" w:sz="4" w:space="0" w:color="000000"/>
            </w:tcBorders>
          </w:tcPr>
          <w:p w:rsidR="002E25C5" w:rsidRPr="006608F1" w:rsidRDefault="00DE132C" w:rsidP="002E25C5">
            <w:pPr>
              <w:spacing w:line="256" w:lineRule="auto"/>
              <w:jc w:val="center"/>
              <w:rPr>
                <w:sz w:val="16"/>
                <w:szCs w:val="16"/>
                <w:lang w:eastAsia="en-US"/>
              </w:rPr>
            </w:pPr>
            <w:r>
              <w:rPr>
                <w:sz w:val="16"/>
                <w:szCs w:val="16"/>
                <w:lang w:eastAsia="en-US"/>
              </w:rPr>
              <w:t>617312.07</w:t>
            </w:r>
          </w:p>
        </w:tc>
        <w:tc>
          <w:tcPr>
            <w:tcW w:w="37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Жилой дом</w:t>
            </w:r>
          </w:p>
          <w:p w:rsidR="002E25C5" w:rsidRDefault="002E25C5" w:rsidP="002E25C5">
            <w:pPr>
              <w:spacing w:line="256" w:lineRule="auto"/>
              <w:jc w:val="center"/>
              <w:rPr>
                <w:sz w:val="16"/>
                <w:szCs w:val="16"/>
                <w:lang w:eastAsia="en-US"/>
              </w:rPr>
            </w:pPr>
            <w:r>
              <w:rPr>
                <w:sz w:val="16"/>
                <w:szCs w:val="16"/>
                <w:lang w:eastAsia="en-US"/>
              </w:rPr>
              <w:t>Земельный участок</w:t>
            </w:r>
          </w:p>
          <w:p w:rsidR="00DE132C" w:rsidRDefault="00DE132C" w:rsidP="00DE132C">
            <w:pPr>
              <w:spacing w:line="256" w:lineRule="auto"/>
              <w:jc w:val="center"/>
              <w:rPr>
                <w:sz w:val="16"/>
                <w:szCs w:val="16"/>
                <w:lang w:eastAsia="en-US"/>
              </w:rPr>
            </w:pPr>
            <w:r>
              <w:rPr>
                <w:sz w:val="16"/>
                <w:szCs w:val="16"/>
                <w:lang w:eastAsia="en-US"/>
              </w:rPr>
              <w:t>Квартира</w:t>
            </w:r>
          </w:p>
          <w:p w:rsidR="00DE132C" w:rsidRDefault="00DE132C" w:rsidP="00DE132C">
            <w:pPr>
              <w:spacing w:line="256" w:lineRule="auto"/>
              <w:jc w:val="center"/>
              <w:rPr>
                <w:sz w:val="16"/>
                <w:szCs w:val="16"/>
                <w:lang w:eastAsia="en-US"/>
              </w:rPr>
            </w:pPr>
            <w:r>
              <w:rPr>
                <w:sz w:val="16"/>
                <w:szCs w:val="16"/>
                <w:lang w:eastAsia="en-US"/>
              </w:rPr>
              <w:t>Земельный участок</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72.4</w:t>
            </w:r>
          </w:p>
          <w:p w:rsidR="00DE132C" w:rsidRDefault="002E25C5" w:rsidP="002E25C5">
            <w:pPr>
              <w:spacing w:line="256" w:lineRule="auto"/>
              <w:jc w:val="center"/>
              <w:rPr>
                <w:sz w:val="16"/>
                <w:szCs w:val="16"/>
                <w:lang w:eastAsia="en-US"/>
              </w:rPr>
            </w:pPr>
            <w:r>
              <w:rPr>
                <w:sz w:val="16"/>
                <w:szCs w:val="16"/>
                <w:lang w:eastAsia="en-US"/>
              </w:rPr>
              <w:t>4141</w:t>
            </w:r>
          </w:p>
          <w:p w:rsidR="00DE132C" w:rsidRDefault="00DE132C" w:rsidP="00DE132C">
            <w:pPr>
              <w:rPr>
                <w:sz w:val="16"/>
                <w:szCs w:val="16"/>
                <w:lang w:eastAsia="en-US"/>
              </w:rPr>
            </w:pPr>
          </w:p>
          <w:p w:rsidR="00DE132C" w:rsidRDefault="00DE132C" w:rsidP="00DE132C">
            <w:pPr>
              <w:jc w:val="center"/>
              <w:rPr>
                <w:sz w:val="16"/>
                <w:szCs w:val="16"/>
                <w:lang w:eastAsia="en-US"/>
              </w:rPr>
            </w:pPr>
            <w:r>
              <w:rPr>
                <w:sz w:val="16"/>
                <w:szCs w:val="16"/>
                <w:lang w:eastAsia="en-US"/>
              </w:rPr>
              <w:t>47.3</w:t>
            </w:r>
          </w:p>
          <w:p w:rsidR="002E25C5" w:rsidRPr="00DE132C" w:rsidRDefault="00DE132C" w:rsidP="00DE132C">
            <w:pPr>
              <w:rPr>
                <w:sz w:val="16"/>
                <w:szCs w:val="16"/>
                <w:lang w:eastAsia="en-US"/>
              </w:rPr>
            </w:pPr>
            <w:r>
              <w:rPr>
                <w:sz w:val="16"/>
                <w:szCs w:val="16"/>
                <w:lang w:eastAsia="en-US"/>
              </w:rPr>
              <w:t xml:space="preserve">         </w:t>
            </w:r>
            <w:r>
              <w:rPr>
                <w:sz w:val="16"/>
                <w:szCs w:val="16"/>
                <w:lang w:eastAsia="en-US"/>
              </w:rPr>
              <w:t>954</w:t>
            </w:r>
          </w:p>
        </w:tc>
        <w:tc>
          <w:tcPr>
            <w:tcW w:w="40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34"/>
              <w:jc w:val="center"/>
              <w:rPr>
                <w:sz w:val="16"/>
                <w:szCs w:val="16"/>
                <w:lang w:eastAsia="en-US"/>
              </w:rPr>
            </w:pPr>
            <w:r>
              <w:rPr>
                <w:sz w:val="16"/>
                <w:szCs w:val="16"/>
                <w:lang w:eastAsia="en-US"/>
              </w:rPr>
              <w:t xml:space="preserve">- Жилой дом </w:t>
            </w:r>
          </w:p>
          <w:p w:rsidR="002E25C5" w:rsidRDefault="002E25C5" w:rsidP="002E25C5">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59.4</w:t>
            </w:r>
          </w:p>
          <w:p w:rsidR="002E25C5" w:rsidRDefault="002E25C5" w:rsidP="002E25C5">
            <w:pPr>
              <w:spacing w:line="256" w:lineRule="auto"/>
              <w:jc w:val="center"/>
              <w:rPr>
                <w:sz w:val="16"/>
                <w:szCs w:val="16"/>
                <w:lang w:eastAsia="en-US"/>
              </w:rPr>
            </w:pPr>
            <w:r>
              <w:rPr>
                <w:sz w:val="16"/>
                <w:szCs w:val="16"/>
                <w:lang w:eastAsia="en-US"/>
              </w:rPr>
              <w:t>5237</w:t>
            </w:r>
          </w:p>
        </w:tc>
        <w:tc>
          <w:tcPr>
            <w:tcW w:w="272"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left="-187" w:firstLine="187"/>
              <w:jc w:val="center"/>
              <w:rPr>
                <w:sz w:val="16"/>
                <w:szCs w:val="16"/>
                <w:lang w:eastAsia="en-US"/>
              </w:rPr>
            </w:pPr>
            <w:r>
              <w:rPr>
                <w:sz w:val="16"/>
                <w:szCs w:val="16"/>
                <w:lang w:eastAsia="en-US"/>
              </w:rPr>
              <w:t>Нет оснований</w:t>
            </w:r>
          </w:p>
        </w:tc>
      </w:tr>
      <w:tr w:rsidR="002E25C5" w:rsidTr="002E25C5">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spacing w:line="256" w:lineRule="auto"/>
              <w:ind w:right="-108"/>
              <w:jc w:val="both"/>
              <w:rPr>
                <w:sz w:val="16"/>
                <w:szCs w:val="16"/>
                <w:lang w:eastAsia="en-US"/>
              </w:rPr>
            </w:pPr>
            <w:r>
              <w:rPr>
                <w:sz w:val="18"/>
                <w:szCs w:val="18"/>
                <w:lang w:eastAsia="en-US"/>
              </w:rPr>
              <w:t xml:space="preserve"> Несовершеннолетние дети</w:t>
            </w:r>
          </w:p>
        </w:tc>
        <w:tc>
          <w:tcPr>
            <w:tcW w:w="466"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2E25C5" w:rsidRDefault="00DE132C" w:rsidP="002E25C5">
            <w:pPr>
              <w:spacing w:line="256" w:lineRule="auto"/>
              <w:ind w:hanging="195"/>
              <w:jc w:val="center"/>
              <w:rPr>
                <w:sz w:val="16"/>
                <w:szCs w:val="16"/>
                <w:lang w:eastAsia="en-US"/>
              </w:rPr>
            </w:pPr>
            <w:r>
              <w:rPr>
                <w:sz w:val="16"/>
                <w:szCs w:val="16"/>
                <w:lang w:eastAsia="en-US"/>
              </w:rPr>
              <w:t>33120</w:t>
            </w:r>
          </w:p>
        </w:tc>
        <w:tc>
          <w:tcPr>
            <w:tcW w:w="37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34"/>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851"/>
              <w:jc w:val="center"/>
              <w:rPr>
                <w:sz w:val="16"/>
                <w:szCs w:val="16"/>
                <w:lang w:eastAsia="en-US"/>
              </w:rPr>
            </w:pPr>
          </w:p>
        </w:tc>
        <w:tc>
          <w:tcPr>
            <w:tcW w:w="450"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DE132C" w:rsidRDefault="00DE132C" w:rsidP="00DE132C">
            <w:pPr>
              <w:spacing w:line="256" w:lineRule="auto"/>
              <w:jc w:val="center"/>
              <w:rPr>
                <w:sz w:val="16"/>
                <w:szCs w:val="16"/>
                <w:lang w:eastAsia="en-US"/>
              </w:rPr>
            </w:pPr>
            <w:r>
              <w:rPr>
                <w:sz w:val="16"/>
                <w:szCs w:val="16"/>
                <w:lang w:eastAsia="en-US"/>
              </w:rPr>
              <w:t>Квартира</w:t>
            </w:r>
          </w:p>
          <w:p w:rsidR="002E25C5" w:rsidRDefault="00DE132C" w:rsidP="00DE132C">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tcPr>
          <w:p w:rsidR="002E25C5" w:rsidRDefault="002E25C5" w:rsidP="002E25C5">
            <w:pPr>
              <w:jc w:val="center"/>
              <w:rPr>
                <w:sz w:val="16"/>
                <w:szCs w:val="16"/>
                <w:lang w:eastAsia="en-US"/>
              </w:rPr>
            </w:pPr>
            <w:r>
              <w:rPr>
                <w:sz w:val="16"/>
                <w:szCs w:val="16"/>
                <w:lang w:eastAsia="en-US"/>
              </w:rPr>
              <w:t>47.3</w:t>
            </w:r>
          </w:p>
          <w:p w:rsidR="002E25C5" w:rsidRDefault="002E25C5" w:rsidP="002E25C5">
            <w:pPr>
              <w:spacing w:line="256" w:lineRule="auto"/>
              <w:jc w:val="center"/>
              <w:rPr>
                <w:sz w:val="16"/>
                <w:szCs w:val="16"/>
                <w:lang w:eastAsia="en-US"/>
              </w:rPr>
            </w:pPr>
            <w:r>
              <w:rPr>
                <w:sz w:val="16"/>
                <w:szCs w:val="16"/>
                <w:lang w:eastAsia="en-US"/>
              </w:rPr>
              <w:t>954</w:t>
            </w:r>
          </w:p>
        </w:tc>
        <w:tc>
          <w:tcPr>
            <w:tcW w:w="272"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left="-187" w:firstLine="187"/>
              <w:jc w:val="center"/>
              <w:rPr>
                <w:sz w:val="16"/>
                <w:szCs w:val="16"/>
                <w:lang w:eastAsia="en-US"/>
              </w:rPr>
            </w:pPr>
            <w:r>
              <w:rPr>
                <w:sz w:val="16"/>
                <w:szCs w:val="16"/>
                <w:lang w:eastAsia="en-US"/>
              </w:rPr>
              <w:t>Нет оснований</w:t>
            </w:r>
          </w:p>
        </w:tc>
      </w:tr>
      <w:tr w:rsidR="002E25C5" w:rsidTr="00880D19">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spacing w:line="256" w:lineRule="auto"/>
              <w:ind w:right="-108"/>
              <w:jc w:val="both"/>
              <w:rPr>
                <w:sz w:val="18"/>
                <w:szCs w:val="18"/>
                <w:lang w:eastAsia="en-US"/>
              </w:rPr>
            </w:pPr>
          </w:p>
        </w:tc>
        <w:tc>
          <w:tcPr>
            <w:tcW w:w="466"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hanging="195"/>
              <w:jc w:val="center"/>
              <w:rPr>
                <w:sz w:val="16"/>
                <w:szCs w:val="16"/>
                <w:lang w:eastAsia="en-US"/>
              </w:rPr>
            </w:pPr>
            <w:r>
              <w:rPr>
                <w:sz w:val="16"/>
                <w:szCs w:val="16"/>
                <w:lang w:eastAsia="en-US"/>
              </w:rPr>
              <w:t>0</w:t>
            </w:r>
          </w:p>
        </w:tc>
        <w:tc>
          <w:tcPr>
            <w:tcW w:w="37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851"/>
              <w:jc w:val="center"/>
              <w:rPr>
                <w:sz w:val="16"/>
                <w:szCs w:val="16"/>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851"/>
              <w:jc w:val="center"/>
              <w:rPr>
                <w:sz w:val="16"/>
                <w:szCs w:val="16"/>
                <w:lang w:eastAsia="en-US"/>
              </w:rPr>
            </w:pPr>
          </w:p>
        </w:tc>
        <w:tc>
          <w:tcPr>
            <w:tcW w:w="450"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34"/>
              <w:jc w:val="center"/>
              <w:rPr>
                <w:sz w:val="16"/>
                <w:szCs w:val="16"/>
                <w:lang w:eastAsia="en-US"/>
              </w:rPr>
            </w:pPr>
            <w:r>
              <w:rPr>
                <w:sz w:val="16"/>
                <w:szCs w:val="16"/>
                <w:lang w:eastAsia="en-US"/>
              </w:rPr>
              <w:t xml:space="preserve">Жилой дом </w:t>
            </w:r>
          </w:p>
          <w:p w:rsidR="002E25C5" w:rsidRDefault="002E25C5" w:rsidP="002E25C5">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r>
              <w:rPr>
                <w:sz w:val="16"/>
                <w:szCs w:val="16"/>
                <w:lang w:eastAsia="en-US"/>
              </w:rPr>
              <w:t>72.4</w:t>
            </w:r>
          </w:p>
          <w:p w:rsidR="002E25C5" w:rsidRDefault="002E25C5" w:rsidP="002E25C5">
            <w:pPr>
              <w:spacing w:line="256" w:lineRule="auto"/>
              <w:jc w:val="center"/>
              <w:rPr>
                <w:sz w:val="16"/>
                <w:szCs w:val="16"/>
                <w:lang w:eastAsia="en-US"/>
              </w:rPr>
            </w:pPr>
            <w:r>
              <w:rPr>
                <w:sz w:val="16"/>
                <w:szCs w:val="16"/>
                <w:lang w:eastAsia="en-US"/>
              </w:rPr>
              <w:t>4141</w:t>
            </w:r>
          </w:p>
        </w:tc>
        <w:tc>
          <w:tcPr>
            <w:tcW w:w="272"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9"/>
              <w:jc w:val="center"/>
              <w:rPr>
                <w:sz w:val="16"/>
                <w:szCs w:val="16"/>
                <w:lang w:eastAsia="en-US"/>
              </w:rPr>
            </w:pPr>
            <w:r>
              <w:rPr>
                <w:sz w:val="16"/>
                <w:szCs w:val="16"/>
                <w:lang w:eastAsia="en-US"/>
              </w:rPr>
              <w:t xml:space="preserve">Россия </w:t>
            </w:r>
          </w:p>
        </w:tc>
        <w:tc>
          <w:tcPr>
            <w:tcW w:w="59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left="-187" w:firstLine="187"/>
              <w:jc w:val="center"/>
              <w:rPr>
                <w:sz w:val="16"/>
                <w:szCs w:val="16"/>
                <w:lang w:eastAsia="en-US"/>
              </w:rPr>
            </w:pPr>
          </w:p>
        </w:tc>
      </w:tr>
      <w:tr w:rsidR="002E25C5" w:rsidTr="00880D19">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spacing w:line="256" w:lineRule="auto"/>
              <w:ind w:right="-108"/>
              <w:jc w:val="both"/>
              <w:rPr>
                <w:sz w:val="18"/>
                <w:szCs w:val="18"/>
                <w:lang w:eastAsia="en-US"/>
              </w:rPr>
            </w:pPr>
          </w:p>
        </w:tc>
        <w:tc>
          <w:tcPr>
            <w:tcW w:w="466"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hanging="195"/>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851"/>
              <w:jc w:val="center"/>
              <w:rPr>
                <w:sz w:val="16"/>
                <w:szCs w:val="16"/>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851"/>
              <w:jc w:val="center"/>
              <w:rPr>
                <w:sz w:val="16"/>
                <w:szCs w:val="16"/>
                <w:lang w:eastAsia="en-US"/>
              </w:rPr>
            </w:pPr>
          </w:p>
        </w:tc>
        <w:tc>
          <w:tcPr>
            <w:tcW w:w="450"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34"/>
              <w:jc w:val="center"/>
              <w:rPr>
                <w:sz w:val="16"/>
                <w:szCs w:val="16"/>
                <w:lang w:eastAsia="en-US"/>
              </w:rPr>
            </w:pPr>
            <w:r>
              <w:rPr>
                <w:sz w:val="16"/>
                <w:szCs w:val="16"/>
                <w:lang w:eastAsia="en-US"/>
              </w:rPr>
              <w:t xml:space="preserve">- Жилой дом </w:t>
            </w:r>
          </w:p>
          <w:p w:rsidR="002E25C5" w:rsidRDefault="002E25C5" w:rsidP="002E25C5">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r>
              <w:rPr>
                <w:sz w:val="16"/>
                <w:szCs w:val="16"/>
                <w:lang w:eastAsia="en-US"/>
              </w:rPr>
              <w:t>59.4</w:t>
            </w:r>
          </w:p>
          <w:p w:rsidR="002E25C5" w:rsidRDefault="002E25C5" w:rsidP="002E25C5">
            <w:pPr>
              <w:spacing w:line="256" w:lineRule="auto"/>
              <w:jc w:val="center"/>
              <w:rPr>
                <w:sz w:val="16"/>
                <w:szCs w:val="16"/>
                <w:lang w:eastAsia="en-US"/>
              </w:rPr>
            </w:pPr>
            <w:r>
              <w:rPr>
                <w:sz w:val="16"/>
                <w:szCs w:val="16"/>
                <w:lang w:eastAsia="en-US"/>
              </w:rPr>
              <w:t>5237</w:t>
            </w:r>
          </w:p>
        </w:tc>
        <w:tc>
          <w:tcPr>
            <w:tcW w:w="272"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9"/>
              <w:jc w:val="center"/>
              <w:rPr>
                <w:sz w:val="16"/>
                <w:szCs w:val="16"/>
                <w:lang w:eastAsia="en-US"/>
              </w:rPr>
            </w:pPr>
            <w:r>
              <w:rPr>
                <w:sz w:val="16"/>
                <w:szCs w:val="16"/>
                <w:lang w:eastAsia="en-US"/>
              </w:rPr>
              <w:t xml:space="preserve">Россия </w:t>
            </w:r>
          </w:p>
        </w:tc>
        <w:tc>
          <w:tcPr>
            <w:tcW w:w="59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left="-187" w:firstLine="187"/>
              <w:jc w:val="center"/>
              <w:rPr>
                <w:sz w:val="16"/>
                <w:szCs w:val="16"/>
                <w:lang w:eastAsia="en-US"/>
              </w:rPr>
            </w:pPr>
          </w:p>
        </w:tc>
      </w:tr>
      <w:tr w:rsidR="002E25C5"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spacing w:line="256" w:lineRule="auto"/>
              <w:ind w:firstLine="851"/>
              <w:jc w:val="center"/>
              <w:rPr>
                <w:b/>
                <w:bCs/>
                <w:sz w:val="16"/>
                <w:szCs w:val="16"/>
                <w:lang w:eastAsia="en-US"/>
              </w:rPr>
            </w:pPr>
            <w:r>
              <w:rPr>
                <w:b/>
                <w:bCs/>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b/>
                <w:bCs/>
                <w:sz w:val="16"/>
                <w:szCs w:val="16"/>
                <w:lang w:eastAsia="en-US"/>
              </w:rPr>
            </w:pPr>
            <w:r>
              <w:rPr>
                <w:b/>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rPr>
                <w:b/>
                <w:bCs/>
                <w:sz w:val="28"/>
                <w:lang w:eastAsia="en-US"/>
              </w:rPr>
            </w:pPr>
          </w:p>
        </w:tc>
      </w:tr>
      <w:tr w:rsidR="002E25C5" w:rsidTr="004734EA">
        <w:trPr>
          <w:cantSplit/>
          <w:trHeight w:hRule="exact" w:val="912"/>
        </w:trPr>
        <w:tc>
          <w:tcPr>
            <w:tcW w:w="367"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tabs>
                <w:tab w:val="center" w:pos="4677"/>
                <w:tab w:val="right" w:pos="9355"/>
              </w:tabs>
              <w:snapToGrid w:val="0"/>
              <w:spacing w:line="256" w:lineRule="auto"/>
              <w:ind w:left="-66" w:right="-73" w:firstLine="851"/>
              <w:jc w:val="center"/>
              <w:rPr>
                <w:lang w:eastAsia="en-US"/>
              </w:rPr>
            </w:pPr>
            <w:r>
              <w:rPr>
                <w:lang w:eastAsia="en-US"/>
              </w:rPr>
              <w:t>2</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tabs>
                <w:tab w:val="center" w:pos="4677"/>
                <w:tab w:val="right" w:pos="9355"/>
              </w:tabs>
              <w:snapToGrid w:val="0"/>
              <w:spacing w:line="256" w:lineRule="auto"/>
              <w:jc w:val="both"/>
              <w:rPr>
                <w:sz w:val="18"/>
                <w:szCs w:val="18"/>
                <w:lang w:eastAsia="en-US"/>
              </w:rPr>
            </w:pPr>
            <w:r>
              <w:rPr>
                <w:sz w:val="18"/>
                <w:szCs w:val="18"/>
                <w:lang w:eastAsia="en-US"/>
              </w:rPr>
              <w:t>Протосевич Е.В</w:t>
            </w:r>
          </w:p>
        </w:tc>
        <w:tc>
          <w:tcPr>
            <w:tcW w:w="466"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tabs>
                <w:tab w:val="center" w:pos="4677"/>
                <w:tab w:val="right" w:pos="9355"/>
              </w:tabs>
              <w:spacing w:line="256" w:lineRule="auto"/>
              <w:jc w:val="both"/>
              <w:rPr>
                <w:lang w:eastAsia="en-US"/>
              </w:rPr>
            </w:pPr>
            <w:r w:rsidRPr="002E25C5">
              <w:rPr>
                <w:sz w:val="18"/>
                <w:lang w:eastAsia="en-US"/>
              </w:rPr>
              <w:t>Управляющий делами</w:t>
            </w:r>
          </w:p>
        </w:tc>
        <w:tc>
          <w:tcPr>
            <w:tcW w:w="443" w:type="pct"/>
            <w:tcBorders>
              <w:top w:val="single" w:sz="4" w:space="0" w:color="000000"/>
              <w:left w:val="single" w:sz="4" w:space="0" w:color="000000"/>
              <w:bottom w:val="single" w:sz="4" w:space="0" w:color="000000"/>
              <w:right w:val="single" w:sz="4" w:space="0" w:color="000000"/>
            </w:tcBorders>
          </w:tcPr>
          <w:p w:rsidR="002E25C5" w:rsidRDefault="00DE132C" w:rsidP="002E25C5">
            <w:pPr>
              <w:spacing w:line="256" w:lineRule="auto"/>
              <w:ind w:firstLine="52"/>
              <w:jc w:val="center"/>
              <w:rPr>
                <w:sz w:val="16"/>
                <w:szCs w:val="16"/>
                <w:lang w:eastAsia="en-US"/>
              </w:rPr>
            </w:pPr>
            <w:r>
              <w:rPr>
                <w:sz w:val="16"/>
                <w:szCs w:val="16"/>
                <w:lang w:eastAsia="en-US"/>
              </w:rPr>
              <w:t>372983.09</w:t>
            </w:r>
          </w:p>
        </w:tc>
        <w:tc>
          <w:tcPr>
            <w:tcW w:w="37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28"/>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sz w:val="28"/>
                <w:lang w:eastAsia="en-US"/>
              </w:rPr>
            </w:pPr>
            <w:r>
              <w:rPr>
                <w:sz w:val="28"/>
                <w:lang w:eastAsia="en-US"/>
              </w:rPr>
              <w:t>-</w:t>
            </w:r>
          </w:p>
        </w:tc>
        <w:tc>
          <w:tcPr>
            <w:tcW w:w="40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851"/>
              <w:jc w:val="center"/>
              <w:rPr>
                <w:sz w:val="28"/>
                <w:lang w:eastAsia="en-US"/>
              </w:rPr>
            </w:pPr>
            <w:r>
              <w:rPr>
                <w:sz w:val="28"/>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Ваз 11130</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34"/>
              <w:jc w:val="center"/>
              <w:rPr>
                <w:sz w:val="16"/>
                <w:szCs w:val="16"/>
                <w:lang w:eastAsia="en-US"/>
              </w:rPr>
            </w:pPr>
            <w:r>
              <w:rPr>
                <w:sz w:val="16"/>
                <w:szCs w:val="16"/>
                <w:lang w:eastAsia="en-US"/>
              </w:rPr>
              <w:t xml:space="preserve">Жилой дом </w:t>
            </w:r>
          </w:p>
          <w:p w:rsidR="002E25C5" w:rsidRDefault="002E25C5" w:rsidP="002E25C5">
            <w:pPr>
              <w:spacing w:line="256" w:lineRule="auto"/>
              <w:jc w:val="center"/>
              <w:rPr>
                <w:sz w:val="28"/>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34"/>
              <w:jc w:val="center"/>
              <w:rPr>
                <w:sz w:val="16"/>
                <w:szCs w:val="16"/>
                <w:lang w:eastAsia="en-US"/>
              </w:rPr>
            </w:pPr>
            <w:r>
              <w:rPr>
                <w:sz w:val="16"/>
                <w:szCs w:val="16"/>
                <w:lang w:eastAsia="en-US"/>
              </w:rPr>
              <w:t>87</w:t>
            </w:r>
          </w:p>
          <w:p w:rsidR="002E25C5" w:rsidRDefault="002E25C5" w:rsidP="002E25C5">
            <w:pPr>
              <w:spacing w:line="256" w:lineRule="auto"/>
              <w:ind w:firstLine="34"/>
              <w:jc w:val="center"/>
              <w:rPr>
                <w:sz w:val="16"/>
                <w:szCs w:val="16"/>
                <w:lang w:eastAsia="en-US"/>
              </w:rPr>
            </w:pPr>
            <w:r>
              <w:rPr>
                <w:sz w:val="16"/>
                <w:szCs w:val="16"/>
                <w:lang w:eastAsia="en-US"/>
              </w:rPr>
              <w:t>5230</w:t>
            </w:r>
          </w:p>
        </w:tc>
        <w:tc>
          <w:tcPr>
            <w:tcW w:w="272"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left="-187" w:firstLine="187"/>
              <w:jc w:val="center"/>
              <w:rPr>
                <w:sz w:val="16"/>
                <w:szCs w:val="16"/>
                <w:lang w:eastAsia="en-US"/>
              </w:rPr>
            </w:pPr>
            <w:r>
              <w:rPr>
                <w:sz w:val="16"/>
                <w:szCs w:val="16"/>
                <w:lang w:eastAsia="en-US"/>
              </w:rPr>
              <w:t>Нет оснований</w:t>
            </w:r>
          </w:p>
        </w:tc>
      </w:tr>
      <w:tr w:rsidR="002E25C5" w:rsidTr="004734EA">
        <w:trPr>
          <w:cantSplit/>
          <w:trHeight w:hRule="exact" w:val="912"/>
        </w:trPr>
        <w:tc>
          <w:tcPr>
            <w:tcW w:w="367"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tabs>
                <w:tab w:val="center" w:pos="4677"/>
                <w:tab w:val="right" w:pos="9355"/>
              </w:tabs>
              <w:snapToGrid w:val="0"/>
              <w:spacing w:line="256" w:lineRule="auto"/>
              <w:ind w:left="-66" w:right="-73" w:firstLine="851"/>
              <w:jc w:val="center"/>
              <w:rPr>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tabs>
                <w:tab w:val="center" w:pos="4677"/>
                <w:tab w:val="right" w:pos="9355"/>
              </w:tabs>
              <w:snapToGrid w:val="0"/>
              <w:spacing w:line="256" w:lineRule="auto"/>
              <w:jc w:val="both"/>
              <w:rPr>
                <w:sz w:val="18"/>
                <w:szCs w:val="18"/>
                <w:lang w:eastAsia="en-US"/>
              </w:rPr>
            </w:pPr>
            <w:r>
              <w:rPr>
                <w:sz w:val="18"/>
                <w:szCs w:val="18"/>
                <w:lang w:eastAsia="en-US"/>
              </w:rPr>
              <w:t>супруг</w:t>
            </w:r>
          </w:p>
        </w:tc>
        <w:tc>
          <w:tcPr>
            <w:tcW w:w="466" w:type="pct"/>
            <w:tcBorders>
              <w:top w:val="single" w:sz="4" w:space="0" w:color="000000"/>
              <w:left w:val="single" w:sz="4" w:space="0" w:color="000000"/>
              <w:bottom w:val="single" w:sz="4" w:space="0" w:color="000000"/>
              <w:right w:val="single" w:sz="4" w:space="0" w:color="000000"/>
            </w:tcBorders>
          </w:tcPr>
          <w:p w:rsidR="002E25C5" w:rsidRDefault="002E25C5" w:rsidP="002E25C5">
            <w:pPr>
              <w:tabs>
                <w:tab w:val="center" w:pos="4677"/>
                <w:tab w:val="right" w:pos="9355"/>
              </w:tabs>
              <w:spacing w:line="256" w:lineRule="auto"/>
              <w:jc w:val="both"/>
              <w:rPr>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2E25C5" w:rsidRDefault="00DE132C" w:rsidP="002E25C5">
            <w:pPr>
              <w:spacing w:line="256" w:lineRule="auto"/>
              <w:ind w:firstLine="52"/>
              <w:jc w:val="center"/>
              <w:rPr>
                <w:sz w:val="16"/>
                <w:szCs w:val="16"/>
                <w:lang w:eastAsia="en-US"/>
              </w:rPr>
            </w:pPr>
            <w:r>
              <w:rPr>
                <w:sz w:val="16"/>
                <w:szCs w:val="16"/>
                <w:lang w:eastAsia="en-US"/>
              </w:rPr>
              <w:t>546301.91</w:t>
            </w:r>
          </w:p>
        </w:tc>
        <w:tc>
          <w:tcPr>
            <w:tcW w:w="37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34"/>
              <w:jc w:val="center"/>
              <w:rPr>
                <w:sz w:val="16"/>
                <w:szCs w:val="16"/>
                <w:lang w:eastAsia="en-US"/>
              </w:rPr>
            </w:pPr>
            <w:r>
              <w:rPr>
                <w:sz w:val="16"/>
                <w:szCs w:val="16"/>
                <w:lang w:eastAsia="en-US"/>
              </w:rPr>
              <w:t xml:space="preserve">Жилой дом </w:t>
            </w:r>
          </w:p>
          <w:p w:rsidR="002E25C5" w:rsidRDefault="002E25C5" w:rsidP="002E25C5">
            <w:pPr>
              <w:spacing w:line="256" w:lineRule="auto"/>
              <w:jc w:val="center"/>
              <w:rPr>
                <w:sz w:val="28"/>
                <w:lang w:eastAsia="en-US"/>
              </w:rPr>
            </w:pPr>
            <w:r>
              <w:rPr>
                <w:sz w:val="16"/>
                <w:szCs w:val="16"/>
                <w:lang w:eastAsia="en-US"/>
              </w:rPr>
              <w:t>Земельный участок</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34"/>
              <w:jc w:val="center"/>
              <w:rPr>
                <w:sz w:val="16"/>
                <w:szCs w:val="16"/>
                <w:lang w:eastAsia="en-US"/>
              </w:rPr>
            </w:pPr>
            <w:r>
              <w:rPr>
                <w:sz w:val="16"/>
                <w:szCs w:val="16"/>
                <w:lang w:eastAsia="en-US"/>
              </w:rPr>
              <w:t>87</w:t>
            </w:r>
          </w:p>
          <w:p w:rsidR="002E25C5" w:rsidRDefault="002E25C5" w:rsidP="002E25C5">
            <w:pPr>
              <w:spacing w:line="256" w:lineRule="auto"/>
              <w:ind w:firstLine="34"/>
              <w:jc w:val="center"/>
              <w:rPr>
                <w:sz w:val="16"/>
                <w:szCs w:val="16"/>
                <w:lang w:eastAsia="en-US"/>
              </w:rPr>
            </w:pPr>
            <w:r>
              <w:rPr>
                <w:sz w:val="16"/>
                <w:szCs w:val="16"/>
                <w:lang w:eastAsia="en-US"/>
              </w:rPr>
              <w:t>5230</w:t>
            </w:r>
          </w:p>
        </w:tc>
        <w:tc>
          <w:tcPr>
            <w:tcW w:w="40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Ваз 21124</w:t>
            </w:r>
          </w:p>
          <w:p w:rsidR="00DE132C" w:rsidRDefault="00DE132C" w:rsidP="002E25C5">
            <w:pPr>
              <w:spacing w:line="256" w:lineRule="auto"/>
              <w:jc w:val="center"/>
              <w:rPr>
                <w:sz w:val="16"/>
                <w:szCs w:val="16"/>
                <w:lang w:eastAsia="en-US"/>
              </w:rPr>
            </w:pPr>
            <w:r>
              <w:rPr>
                <w:sz w:val="16"/>
                <w:szCs w:val="16"/>
                <w:lang w:eastAsia="en-US"/>
              </w:rPr>
              <w:t xml:space="preserve">ФОЛЬКСВАГЕН ТИГУАН </w:t>
            </w:r>
          </w:p>
          <w:p w:rsidR="00D76F91" w:rsidRDefault="00D76F91" w:rsidP="002E25C5">
            <w:pPr>
              <w:spacing w:line="256" w:lineRule="auto"/>
              <w:jc w:val="center"/>
              <w:rPr>
                <w:sz w:val="16"/>
                <w:szCs w:val="16"/>
                <w:lang w:eastAsia="en-US"/>
              </w:rPr>
            </w:pPr>
            <w:r>
              <w:rPr>
                <w:sz w:val="16"/>
                <w:szCs w:val="16"/>
                <w:lang w:eastAsia="en-US"/>
              </w:rPr>
              <w:t>Т-16.</w:t>
            </w:r>
            <w:bookmarkStart w:id="0" w:name="_GoBack"/>
            <w:bookmarkEnd w:id="0"/>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34"/>
              <w:jc w:val="center"/>
              <w:rPr>
                <w:sz w:val="16"/>
                <w:szCs w:val="16"/>
                <w:lang w:eastAsia="en-US"/>
              </w:rPr>
            </w:pPr>
            <w:r>
              <w:rPr>
                <w:sz w:val="16"/>
                <w:szCs w:val="16"/>
                <w:lang w:eastAsia="en-US"/>
              </w:rPr>
              <w:t>Не имеет</w:t>
            </w:r>
          </w:p>
        </w:tc>
        <w:tc>
          <w:tcPr>
            <w:tcW w:w="285"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34"/>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w:t>
            </w:r>
          </w:p>
        </w:tc>
        <w:tc>
          <w:tcPr>
            <w:tcW w:w="59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left="-187" w:firstLine="187"/>
              <w:jc w:val="center"/>
              <w:rPr>
                <w:sz w:val="16"/>
                <w:szCs w:val="16"/>
                <w:lang w:eastAsia="en-US"/>
              </w:rPr>
            </w:pPr>
            <w:r>
              <w:rPr>
                <w:sz w:val="16"/>
                <w:szCs w:val="16"/>
                <w:lang w:eastAsia="en-US"/>
              </w:rPr>
              <w:t>Нет оснований</w:t>
            </w:r>
          </w:p>
        </w:tc>
      </w:tr>
      <w:tr w:rsidR="002E25C5" w:rsidTr="00DE132C">
        <w:trPr>
          <w:cantSplit/>
          <w:trHeight w:hRule="exact" w:val="1112"/>
        </w:trPr>
        <w:tc>
          <w:tcPr>
            <w:tcW w:w="367"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spacing w:line="256" w:lineRule="auto"/>
              <w:ind w:left="-66" w:right="-73" w:firstLine="851"/>
              <w:jc w:val="center"/>
              <w:rPr>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spacing w:line="256" w:lineRule="auto"/>
              <w:jc w:val="both"/>
              <w:rPr>
                <w:sz w:val="18"/>
                <w:szCs w:val="18"/>
                <w:lang w:eastAsia="en-US"/>
              </w:rPr>
            </w:pPr>
          </w:p>
        </w:tc>
        <w:tc>
          <w:tcPr>
            <w:tcW w:w="466"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851"/>
              <w:jc w:val="center"/>
              <w:rPr>
                <w:sz w:val="28"/>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50"/>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450"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28"/>
                <w:lang w:eastAsia="en-US"/>
              </w:rPr>
            </w:pPr>
          </w:p>
        </w:tc>
        <w:tc>
          <w:tcPr>
            <w:tcW w:w="285"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34"/>
              <w:jc w:val="center"/>
              <w:rPr>
                <w:sz w:val="16"/>
                <w:szCs w:val="16"/>
                <w:lang w:eastAsia="en-US"/>
              </w:rPr>
            </w:pPr>
          </w:p>
        </w:tc>
        <w:tc>
          <w:tcPr>
            <w:tcW w:w="272"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left="-187" w:firstLine="187"/>
              <w:jc w:val="center"/>
              <w:rPr>
                <w:sz w:val="16"/>
                <w:szCs w:val="16"/>
                <w:lang w:eastAsia="en-US"/>
              </w:rPr>
            </w:pPr>
          </w:p>
        </w:tc>
      </w:tr>
    </w:tbl>
    <w:p w:rsidR="00880D19" w:rsidRDefault="00880D19" w:rsidP="00880D19">
      <w:pPr>
        <w:rPr>
          <w:sz w:val="28"/>
        </w:rPr>
        <w:sectPr w:rsidR="00880D19">
          <w:pgSz w:w="16838" w:h="11906" w:orient="landscape"/>
          <w:pgMar w:top="426" w:right="539" w:bottom="426" w:left="720" w:header="720" w:footer="720" w:gutter="0"/>
          <w:cols w:space="720"/>
        </w:sectPr>
      </w:pPr>
    </w:p>
    <w:p w:rsidR="00880D19" w:rsidRDefault="00880D19" w:rsidP="00880D19"/>
    <w:p w:rsidR="00107342" w:rsidRDefault="00107342"/>
    <w:sectPr w:rsidR="00107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EA"/>
    <w:rsid w:val="000A4B25"/>
    <w:rsid w:val="00107342"/>
    <w:rsid w:val="002246EC"/>
    <w:rsid w:val="00284AE9"/>
    <w:rsid w:val="002D6EE1"/>
    <w:rsid w:val="002E25C5"/>
    <w:rsid w:val="002F76CF"/>
    <w:rsid w:val="004734EA"/>
    <w:rsid w:val="00481F18"/>
    <w:rsid w:val="006608F1"/>
    <w:rsid w:val="007969A8"/>
    <w:rsid w:val="00880D19"/>
    <w:rsid w:val="00903266"/>
    <w:rsid w:val="00B445B6"/>
    <w:rsid w:val="00D432F9"/>
    <w:rsid w:val="00D76F91"/>
    <w:rsid w:val="00DE132C"/>
    <w:rsid w:val="00EB14A4"/>
    <w:rsid w:val="00F213EA"/>
    <w:rsid w:val="00F2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F9DC-2A2E-4551-8AB3-D657E5FB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2017-03-14T10:09:00Z</dcterms:created>
  <dcterms:modified xsi:type="dcterms:W3CDTF">2022-04-18T05:50:00Z</dcterms:modified>
</cp:coreProperties>
</file>